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507" w:rsidRDefault="00CE40E2" w:rsidP="00626507">
      <w:pPr>
        <w:tabs>
          <w:tab w:val="left" w:pos="567"/>
        </w:tabs>
        <w:jc w:val="center"/>
        <w:rPr>
          <w:rFonts w:ascii="Arial" w:hAnsi="Arial" w:cs="Arial"/>
          <w:b/>
          <w:sz w:val="36"/>
          <w:szCs w:val="36"/>
        </w:rPr>
      </w:pPr>
      <w:r>
        <w:rPr>
          <w:noProof/>
        </w:rPr>
        <w:drawing>
          <wp:anchor distT="0" distB="0" distL="114300" distR="114300" simplePos="0" relativeHeight="251664896" behindDoc="0" locked="0" layoutInCell="1" allowOverlap="1">
            <wp:simplePos x="0" y="0"/>
            <wp:positionH relativeFrom="column">
              <wp:posOffset>220980</wp:posOffset>
            </wp:positionH>
            <wp:positionV relativeFrom="paragraph">
              <wp:posOffset>0</wp:posOffset>
            </wp:positionV>
            <wp:extent cx="971550" cy="908050"/>
            <wp:effectExtent l="0" t="0" r="0" b="6350"/>
            <wp:wrapNone/>
            <wp:docPr id="228" name="Image 228" descr="C:\Users\laup001\Google Drive\05-MES IMAGES\1C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C:\Users\laup001\Google Drive\05-MES IMAGES\1CS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908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1" locked="0" layoutInCell="1" allowOverlap="1">
                <wp:simplePos x="0" y="0"/>
                <wp:positionH relativeFrom="column">
                  <wp:posOffset>-261620</wp:posOffset>
                </wp:positionH>
                <wp:positionV relativeFrom="paragraph">
                  <wp:posOffset>-350520</wp:posOffset>
                </wp:positionV>
                <wp:extent cx="6949440" cy="8438515"/>
                <wp:effectExtent l="12700" t="9525" r="10160" b="10160"/>
                <wp:wrapNone/>
                <wp:docPr id="8"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9440" cy="84385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EC335" id="Rectangle 224" o:spid="_x0000_s1026" style="position:absolute;margin-left:-20.6pt;margin-top:-27.6pt;width:547.2pt;height:664.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" fillcolor="#f2f2f2"/>
            </w:pict>
          </mc:Fallback>
        </mc:AlternateContent>
      </w:r>
    </w:p>
    <w:p w:rsidR="00626507" w:rsidRDefault="00626507" w:rsidP="00626507">
      <w:pPr>
        <w:tabs>
          <w:tab w:val="left" w:pos="567"/>
        </w:tabs>
        <w:jc w:val="center"/>
        <w:rPr>
          <w:rFonts w:ascii="Arial" w:hAnsi="Arial" w:cs="Arial"/>
          <w:b/>
          <w:sz w:val="36"/>
          <w:szCs w:val="36"/>
        </w:rPr>
      </w:pPr>
    </w:p>
    <w:p w:rsidR="00626507" w:rsidRDefault="00626507" w:rsidP="00626507">
      <w:pPr>
        <w:tabs>
          <w:tab w:val="left" w:pos="567"/>
        </w:tabs>
        <w:rPr>
          <w:rFonts w:ascii="Arial" w:hAnsi="Arial" w:cs="Arial"/>
          <w:b/>
          <w:sz w:val="36"/>
          <w:szCs w:val="36"/>
        </w:rPr>
      </w:pPr>
    </w:p>
    <w:p w:rsidR="00626507" w:rsidRDefault="00626507" w:rsidP="00626507">
      <w:pPr>
        <w:jc w:val="center"/>
        <w:rPr>
          <w:rFonts w:ascii="Arial" w:hAnsi="Arial" w:cs="Arial"/>
          <w:b/>
          <w:color w:val="000000"/>
          <w:sz w:val="36"/>
          <w:szCs w:val="36"/>
        </w:rPr>
      </w:pPr>
    </w:p>
    <w:p w:rsidR="00626507" w:rsidRDefault="00626507" w:rsidP="00626507">
      <w:pPr>
        <w:jc w:val="center"/>
        <w:rPr>
          <w:rFonts w:ascii="Arial" w:hAnsi="Arial" w:cs="Arial"/>
          <w:b/>
          <w:color w:val="000000"/>
          <w:sz w:val="36"/>
          <w:szCs w:val="36"/>
        </w:rPr>
      </w:pPr>
      <w:r>
        <w:rPr>
          <w:rFonts w:ascii="Arial" w:hAnsi="Arial" w:cs="Arial"/>
          <w:b/>
          <w:color w:val="000000"/>
          <w:sz w:val="36"/>
          <w:szCs w:val="36"/>
        </w:rPr>
        <w:t>Science et technologie</w:t>
      </w:r>
    </w:p>
    <w:p w:rsidR="00626507" w:rsidRPr="00D60595" w:rsidRDefault="00626507" w:rsidP="00626507">
      <w:pPr>
        <w:jc w:val="center"/>
        <w:rPr>
          <w:rFonts w:ascii="Arial" w:hAnsi="Arial" w:cs="Arial"/>
          <w:color w:val="000000"/>
          <w:sz w:val="32"/>
          <w:szCs w:val="32"/>
        </w:rPr>
      </w:pPr>
      <w:r w:rsidRPr="00D60595">
        <w:rPr>
          <w:rFonts w:ascii="Arial" w:hAnsi="Arial" w:cs="Arial"/>
          <w:color w:val="000000"/>
          <w:sz w:val="32"/>
          <w:szCs w:val="32"/>
        </w:rPr>
        <w:t>3</w:t>
      </w:r>
      <w:r w:rsidRPr="00D60595">
        <w:rPr>
          <w:rFonts w:ascii="Arial" w:hAnsi="Arial" w:cs="Arial"/>
          <w:color w:val="000000"/>
          <w:sz w:val="32"/>
          <w:szCs w:val="32"/>
          <w:vertAlign w:val="superscript"/>
        </w:rPr>
        <w:t>e</w:t>
      </w:r>
      <w:r w:rsidRPr="00D60595">
        <w:rPr>
          <w:rFonts w:ascii="Arial" w:hAnsi="Arial" w:cs="Arial"/>
          <w:color w:val="000000"/>
          <w:sz w:val="32"/>
          <w:szCs w:val="32"/>
        </w:rPr>
        <w:t xml:space="preserve"> secondaire</w:t>
      </w:r>
    </w:p>
    <w:p w:rsidR="00626507" w:rsidRDefault="00626507" w:rsidP="00626507">
      <w:pPr>
        <w:tabs>
          <w:tab w:val="left" w:pos="567"/>
        </w:tabs>
        <w:rPr>
          <w:rFonts w:ascii="Arial" w:hAnsi="Arial" w:cs="Arial"/>
          <w:b/>
          <w:sz w:val="36"/>
          <w:szCs w:val="36"/>
        </w:rPr>
      </w:pPr>
    </w:p>
    <w:p w:rsidR="00153F1A" w:rsidRPr="009A1F00" w:rsidRDefault="00153F1A" w:rsidP="00153F1A">
      <w:pPr>
        <w:tabs>
          <w:tab w:val="left" w:pos="567"/>
        </w:tabs>
        <w:jc w:val="center"/>
        <w:rPr>
          <w:rFonts w:ascii="Arial" w:hAnsi="Arial" w:cs="Arial"/>
          <w:b/>
          <w:color w:val="FF0000"/>
          <w:sz w:val="36"/>
          <w:szCs w:val="36"/>
        </w:rPr>
      </w:pPr>
      <w:bookmarkStart w:id="0" w:name="_GoBack"/>
      <w:r w:rsidRPr="009A1F00">
        <w:rPr>
          <w:rFonts w:ascii="Arial" w:hAnsi="Arial" w:cs="Arial"/>
          <w:b/>
          <w:color w:val="FF0000"/>
          <w:sz w:val="36"/>
          <w:szCs w:val="36"/>
        </w:rPr>
        <w:t>CORRIGÉ</w:t>
      </w:r>
    </w:p>
    <w:bookmarkEnd w:id="0"/>
    <w:p w:rsidR="00626507" w:rsidRDefault="00626507" w:rsidP="00626507">
      <w:pPr>
        <w:tabs>
          <w:tab w:val="left" w:pos="567"/>
        </w:tabs>
        <w:rPr>
          <w:rFonts w:ascii="Arial" w:hAnsi="Arial" w:cs="Arial"/>
          <w:b/>
          <w:sz w:val="36"/>
          <w:szCs w:val="36"/>
        </w:rPr>
      </w:pPr>
    </w:p>
    <w:p w:rsidR="00626507" w:rsidRPr="00CE40E2" w:rsidRDefault="00626507" w:rsidP="00626507">
      <w:pPr>
        <w:jc w:val="center"/>
        <w:rPr>
          <w:rFonts w:ascii="Arial" w:hAnsi="Arial" w:cs="Arial"/>
          <w:b/>
          <w:sz w:val="28"/>
          <w:szCs w:val="28"/>
        </w:rPr>
      </w:pPr>
      <w:r w:rsidRPr="00CE40E2">
        <w:rPr>
          <w:rFonts w:ascii="Arial" w:hAnsi="Arial" w:cs="Arial"/>
          <w:b/>
          <w:sz w:val="28"/>
          <w:szCs w:val="28"/>
        </w:rPr>
        <w:t xml:space="preserve">Le cas de </w:t>
      </w:r>
      <w:r w:rsidR="005654C3">
        <w:rPr>
          <w:rFonts w:ascii="Arial" w:hAnsi="Arial" w:cs="Arial"/>
          <w:b/>
          <w:sz w:val="28"/>
          <w:szCs w:val="28"/>
        </w:rPr>
        <w:t>Marie-Simone</w:t>
      </w:r>
    </w:p>
    <w:p w:rsidR="00626507" w:rsidRDefault="00CE40E2" w:rsidP="00626507">
      <w:pPr>
        <w:rPr>
          <w:rFonts w:ascii="Arial" w:hAnsi="Arial" w:cs="Arial"/>
          <w:sz w:val="28"/>
          <w:szCs w:val="28"/>
        </w:rPr>
      </w:pPr>
      <w:r>
        <w:rPr>
          <w:rFonts w:ascii="Arial" w:hAnsi="Arial" w:cs="Arial"/>
          <w:b/>
          <w:noProof/>
          <w:sz w:val="28"/>
          <w:szCs w:val="28"/>
        </w:rPr>
        <w:drawing>
          <wp:anchor distT="0" distB="0" distL="114300" distR="114300" simplePos="0" relativeHeight="251661824" behindDoc="0" locked="0" layoutInCell="1" allowOverlap="1">
            <wp:simplePos x="0" y="0"/>
            <wp:positionH relativeFrom="column">
              <wp:posOffset>2232660</wp:posOffset>
            </wp:positionH>
            <wp:positionV relativeFrom="paragraph">
              <wp:posOffset>66675</wp:posOffset>
            </wp:positionV>
            <wp:extent cx="1827530" cy="2741930"/>
            <wp:effectExtent l="0" t="0" r="1270" b="1270"/>
            <wp:wrapNone/>
            <wp:docPr id="226" name="Image 4" descr="C:\Documents and Settings\bosmar01\Local Settings\Temporary Internet Files\Content.IE5\W5X1ZC10\MP9004484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Documents and Settings\bosmar01\Local Settings\Temporary Internet Files\Content.IE5\W5X1ZC10\MP900448439[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7530" cy="2741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6507" w:rsidRDefault="00626507" w:rsidP="00626507">
      <w:pPr>
        <w:rPr>
          <w:rFonts w:ascii="Arial" w:hAnsi="Arial" w:cs="Arial"/>
          <w:sz w:val="28"/>
          <w:szCs w:val="28"/>
        </w:rPr>
      </w:pPr>
    </w:p>
    <w:p w:rsidR="00626507" w:rsidRDefault="00626507" w:rsidP="00626507">
      <w:pPr>
        <w:rPr>
          <w:rFonts w:ascii="Arial" w:hAnsi="Arial" w:cs="Arial"/>
          <w:sz w:val="28"/>
          <w:szCs w:val="28"/>
        </w:rPr>
      </w:pPr>
    </w:p>
    <w:p w:rsidR="00626507" w:rsidRDefault="00626507" w:rsidP="00626507">
      <w:pPr>
        <w:tabs>
          <w:tab w:val="left" w:pos="567"/>
        </w:tabs>
        <w:ind w:left="2070"/>
        <w:rPr>
          <w:rFonts w:ascii="Arial" w:hAnsi="Arial" w:cs="Arial"/>
          <w:b/>
          <w:sz w:val="28"/>
          <w:szCs w:val="28"/>
        </w:rPr>
      </w:pPr>
    </w:p>
    <w:p w:rsidR="00626507" w:rsidRDefault="00626507" w:rsidP="00626507">
      <w:pPr>
        <w:tabs>
          <w:tab w:val="left" w:pos="567"/>
        </w:tabs>
        <w:ind w:left="2070"/>
        <w:rPr>
          <w:rFonts w:ascii="Arial" w:hAnsi="Arial" w:cs="Arial"/>
          <w:b/>
          <w:sz w:val="28"/>
          <w:szCs w:val="28"/>
        </w:rPr>
      </w:pPr>
    </w:p>
    <w:p w:rsidR="003C576B" w:rsidRDefault="003C576B" w:rsidP="00626507">
      <w:pPr>
        <w:tabs>
          <w:tab w:val="left" w:pos="567"/>
        </w:tabs>
        <w:ind w:left="2070"/>
        <w:rPr>
          <w:rFonts w:ascii="Arial" w:hAnsi="Arial" w:cs="Arial"/>
          <w:b/>
          <w:sz w:val="28"/>
          <w:szCs w:val="28"/>
        </w:rPr>
      </w:pPr>
    </w:p>
    <w:p w:rsidR="00626507" w:rsidRDefault="00626507" w:rsidP="00626507">
      <w:pPr>
        <w:tabs>
          <w:tab w:val="left" w:pos="567"/>
        </w:tabs>
        <w:ind w:left="2070"/>
        <w:rPr>
          <w:rFonts w:ascii="Arial" w:hAnsi="Arial" w:cs="Arial"/>
          <w:b/>
          <w:sz w:val="28"/>
          <w:szCs w:val="28"/>
        </w:rPr>
      </w:pPr>
    </w:p>
    <w:p w:rsidR="00626507" w:rsidRDefault="00626507" w:rsidP="00626507">
      <w:pPr>
        <w:tabs>
          <w:tab w:val="left" w:pos="567"/>
        </w:tabs>
        <w:ind w:left="2070"/>
        <w:rPr>
          <w:rFonts w:ascii="Arial" w:hAnsi="Arial" w:cs="Arial"/>
          <w:b/>
          <w:sz w:val="28"/>
          <w:szCs w:val="28"/>
        </w:rPr>
      </w:pPr>
    </w:p>
    <w:p w:rsidR="00626507" w:rsidRDefault="00626507" w:rsidP="00626507">
      <w:pPr>
        <w:tabs>
          <w:tab w:val="left" w:pos="567"/>
        </w:tabs>
        <w:ind w:left="2070"/>
        <w:rPr>
          <w:rFonts w:ascii="Arial" w:hAnsi="Arial" w:cs="Arial"/>
          <w:b/>
          <w:sz w:val="28"/>
          <w:szCs w:val="28"/>
        </w:rPr>
      </w:pPr>
    </w:p>
    <w:p w:rsidR="00626507" w:rsidRDefault="00626507" w:rsidP="00626507">
      <w:pPr>
        <w:tabs>
          <w:tab w:val="left" w:pos="567"/>
        </w:tabs>
        <w:ind w:left="2070"/>
        <w:rPr>
          <w:rFonts w:ascii="Arial" w:hAnsi="Arial" w:cs="Arial"/>
          <w:b/>
          <w:sz w:val="28"/>
          <w:szCs w:val="28"/>
        </w:rPr>
      </w:pPr>
    </w:p>
    <w:p w:rsidR="00626507" w:rsidRDefault="00626507" w:rsidP="00626507">
      <w:pPr>
        <w:tabs>
          <w:tab w:val="left" w:pos="567"/>
        </w:tabs>
        <w:ind w:left="2070"/>
        <w:rPr>
          <w:rFonts w:ascii="Arial" w:hAnsi="Arial" w:cs="Arial"/>
          <w:b/>
          <w:sz w:val="28"/>
          <w:szCs w:val="28"/>
        </w:rPr>
      </w:pPr>
    </w:p>
    <w:p w:rsidR="00626507" w:rsidRDefault="00626507" w:rsidP="00626507">
      <w:pPr>
        <w:tabs>
          <w:tab w:val="left" w:pos="567"/>
        </w:tabs>
        <w:ind w:left="2070"/>
        <w:rPr>
          <w:rFonts w:ascii="Arial" w:hAnsi="Arial" w:cs="Arial"/>
          <w:b/>
          <w:sz w:val="28"/>
          <w:szCs w:val="28"/>
        </w:rPr>
      </w:pPr>
    </w:p>
    <w:p w:rsidR="00626507" w:rsidRDefault="00626507" w:rsidP="00626507">
      <w:pPr>
        <w:tabs>
          <w:tab w:val="left" w:pos="567"/>
        </w:tabs>
        <w:ind w:left="2070"/>
        <w:rPr>
          <w:rFonts w:ascii="Arial" w:hAnsi="Arial" w:cs="Arial"/>
          <w:b/>
          <w:sz w:val="28"/>
          <w:szCs w:val="28"/>
        </w:rPr>
      </w:pPr>
    </w:p>
    <w:p w:rsidR="00626507" w:rsidRDefault="00626507" w:rsidP="00626507">
      <w:pPr>
        <w:tabs>
          <w:tab w:val="left" w:pos="567"/>
        </w:tabs>
        <w:ind w:left="2070"/>
        <w:rPr>
          <w:rFonts w:ascii="Arial" w:hAnsi="Arial" w:cs="Arial"/>
          <w:b/>
          <w:sz w:val="28"/>
          <w:szCs w:val="28"/>
        </w:rPr>
      </w:pPr>
    </w:p>
    <w:p w:rsidR="00626507" w:rsidRDefault="00626507" w:rsidP="00626507">
      <w:pPr>
        <w:tabs>
          <w:tab w:val="left" w:pos="567"/>
        </w:tabs>
        <w:ind w:left="2070"/>
        <w:rPr>
          <w:rFonts w:ascii="Arial" w:hAnsi="Arial" w:cs="Arial"/>
          <w:b/>
          <w:sz w:val="28"/>
          <w:szCs w:val="28"/>
        </w:rPr>
      </w:pPr>
    </w:p>
    <w:p w:rsidR="00626507" w:rsidRDefault="00626507" w:rsidP="00626507">
      <w:pPr>
        <w:tabs>
          <w:tab w:val="left" w:pos="567"/>
        </w:tabs>
        <w:ind w:left="2070"/>
        <w:rPr>
          <w:rFonts w:ascii="Arial" w:hAnsi="Arial" w:cs="Arial"/>
          <w:b/>
          <w:sz w:val="28"/>
          <w:szCs w:val="28"/>
        </w:rPr>
      </w:pPr>
      <w:r>
        <w:rPr>
          <w:rFonts w:ascii="Arial" w:hAnsi="Arial" w:cs="Arial"/>
          <w:b/>
          <w:sz w:val="28"/>
          <w:szCs w:val="28"/>
        </w:rPr>
        <w:t>Volet Théorique </w:t>
      </w:r>
    </w:p>
    <w:p w:rsidR="00626507" w:rsidRDefault="00626507" w:rsidP="00626507">
      <w:pPr>
        <w:tabs>
          <w:tab w:val="left" w:pos="567"/>
        </w:tabs>
        <w:ind w:left="2070"/>
        <w:rPr>
          <w:rFonts w:ascii="Arial" w:hAnsi="Arial" w:cs="Arial"/>
          <w:b/>
          <w:sz w:val="20"/>
          <w:szCs w:val="20"/>
        </w:rPr>
      </w:pPr>
    </w:p>
    <w:p w:rsidR="00626507" w:rsidRPr="00126EC6" w:rsidRDefault="00626507" w:rsidP="00626507">
      <w:pPr>
        <w:tabs>
          <w:tab w:val="left" w:pos="567"/>
        </w:tabs>
        <w:ind w:left="2070"/>
        <w:rPr>
          <w:rFonts w:ascii="Arial" w:hAnsi="Arial" w:cs="Arial"/>
          <w:b/>
          <w:sz w:val="20"/>
          <w:szCs w:val="20"/>
        </w:rPr>
      </w:pPr>
      <w:r w:rsidRPr="00126EC6">
        <w:rPr>
          <w:rFonts w:ascii="Arial" w:hAnsi="Arial" w:cs="Arial"/>
          <w:b/>
          <w:sz w:val="20"/>
          <w:szCs w:val="20"/>
        </w:rPr>
        <w:t>Compétences disciplinaires évaluées :</w:t>
      </w:r>
    </w:p>
    <w:p w:rsidR="00626507" w:rsidRPr="00126EC6" w:rsidRDefault="00626507" w:rsidP="00626507">
      <w:pPr>
        <w:numPr>
          <w:ilvl w:val="0"/>
          <w:numId w:val="10"/>
        </w:numPr>
        <w:ind w:right="2703"/>
        <w:rPr>
          <w:rFonts w:ascii="Arial" w:hAnsi="Arial" w:cs="Arial"/>
          <w:sz w:val="20"/>
          <w:szCs w:val="20"/>
        </w:rPr>
      </w:pPr>
      <w:r>
        <w:rPr>
          <w:rFonts w:ascii="Arial" w:hAnsi="Arial" w:cs="Arial"/>
          <w:sz w:val="20"/>
          <w:szCs w:val="20"/>
        </w:rPr>
        <w:t>Mettre à profit ses connaissances scientifiques</w:t>
      </w:r>
    </w:p>
    <w:p w:rsidR="00626507" w:rsidRPr="00126EC6" w:rsidRDefault="00626507" w:rsidP="00626507">
      <w:pPr>
        <w:numPr>
          <w:ilvl w:val="0"/>
          <w:numId w:val="10"/>
        </w:numPr>
        <w:ind w:right="1853"/>
        <w:rPr>
          <w:rFonts w:ascii="Arial" w:hAnsi="Arial" w:cs="Arial"/>
          <w:sz w:val="20"/>
          <w:szCs w:val="20"/>
        </w:rPr>
      </w:pPr>
      <w:r w:rsidRPr="00126EC6">
        <w:rPr>
          <w:rFonts w:ascii="Arial" w:hAnsi="Arial" w:cs="Arial"/>
          <w:sz w:val="20"/>
          <w:szCs w:val="20"/>
        </w:rPr>
        <w:t xml:space="preserve">Communiquer à l’aide des </w:t>
      </w:r>
      <w:r>
        <w:rPr>
          <w:rFonts w:ascii="Arial" w:hAnsi="Arial" w:cs="Arial"/>
          <w:sz w:val="20"/>
          <w:szCs w:val="20"/>
        </w:rPr>
        <w:t>langages utilisés en science</w:t>
      </w:r>
    </w:p>
    <w:p w:rsidR="00626507" w:rsidRDefault="00626507" w:rsidP="00626507">
      <w:pPr>
        <w:rPr>
          <w:rFonts w:ascii="Arial" w:hAnsi="Arial" w:cs="Arial"/>
          <w:sz w:val="28"/>
          <w:szCs w:val="28"/>
        </w:rPr>
      </w:pPr>
    </w:p>
    <w:p w:rsidR="005654C3" w:rsidRDefault="005654C3" w:rsidP="005654C3">
      <w:pPr>
        <w:jc w:val="center"/>
        <w:rPr>
          <w:rFonts w:ascii="Arial" w:hAnsi="Arial" w:cs="Arial"/>
          <w:sz w:val="22"/>
          <w:szCs w:val="28"/>
        </w:rPr>
      </w:pPr>
    </w:p>
    <w:p w:rsidR="005654C3" w:rsidRDefault="005654C3" w:rsidP="005654C3">
      <w:pPr>
        <w:jc w:val="center"/>
        <w:rPr>
          <w:rFonts w:ascii="Arial" w:hAnsi="Arial" w:cs="Arial"/>
          <w:sz w:val="22"/>
          <w:szCs w:val="28"/>
        </w:rPr>
      </w:pPr>
    </w:p>
    <w:p w:rsidR="005654C3" w:rsidRDefault="005654C3" w:rsidP="005654C3">
      <w:pPr>
        <w:jc w:val="center"/>
        <w:rPr>
          <w:rFonts w:ascii="Arial" w:hAnsi="Arial" w:cs="Arial"/>
          <w:sz w:val="22"/>
          <w:szCs w:val="28"/>
        </w:rPr>
      </w:pPr>
    </w:p>
    <w:p w:rsidR="005654C3" w:rsidRPr="00C0072E" w:rsidRDefault="005654C3" w:rsidP="005654C3">
      <w:pPr>
        <w:jc w:val="center"/>
        <w:rPr>
          <w:rFonts w:ascii="Arial" w:hAnsi="Arial" w:cs="Arial"/>
          <w:sz w:val="22"/>
          <w:szCs w:val="28"/>
        </w:rPr>
      </w:pPr>
      <w:r w:rsidRPr="00C0072E">
        <w:rPr>
          <w:rFonts w:ascii="Arial" w:hAnsi="Arial" w:cs="Arial"/>
          <w:sz w:val="22"/>
          <w:szCs w:val="28"/>
        </w:rPr>
        <w:t>Version Août 2015</w:t>
      </w:r>
    </w:p>
    <w:p w:rsidR="005654C3" w:rsidRDefault="005654C3" w:rsidP="005654C3">
      <w:pPr>
        <w:rPr>
          <w:rFonts w:ascii="Arial" w:hAnsi="Arial" w:cs="Arial"/>
          <w:sz w:val="28"/>
          <w:szCs w:val="28"/>
        </w:rPr>
      </w:pPr>
    </w:p>
    <w:p w:rsidR="005654C3" w:rsidRPr="00C0072E" w:rsidRDefault="00963926" w:rsidP="005654C3">
      <w:pPr>
        <w:rPr>
          <w:rFonts w:ascii="Arial" w:hAnsi="Arial" w:cs="Arial"/>
          <w:sz w:val="20"/>
          <w:szCs w:val="20"/>
        </w:rPr>
      </w:pPr>
      <w:r w:rsidRPr="00C0072E">
        <w:rPr>
          <w:rFonts w:ascii="Arial" w:hAnsi="Arial" w:cs="Arial"/>
          <w:sz w:val="20"/>
          <w:szCs w:val="20"/>
        </w:rPr>
        <w:t xml:space="preserve">Cette SAÉ est une adaptation de «Le cas </w:t>
      </w:r>
      <w:proofErr w:type="spellStart"/>
      <w:r>
        <w:rPr>
          <w:rFonts w:ascii="Arial" w:hAnsi="Arial" w:cs="Arial"/>
          <w:sz w:val="20"/>
          <w:szCs w:val="20"/>
        </w:rPr>
        <w:t>d’Esteban</w:t>
      </w:r>
      <w:proofErr w:type="spellEnd"/>
      <w:r>
        <w:rPr>
          <w:rFonts w:ascii="Arial" w:hAnsi="Arial" w:cs="Arial"/>
          <w:sz w:val="20"/>
          <w:szCs w:val="20"/>
        </w:rPr>
        <w:t xml:space="preserve"> et </w:t>
      </w:r>
      <w:proofErr w:type="spellStart"/>
      <w:r>
        <w:rPr>
          <w:rFonts w:ascii="Arial" w:hAnsi="Arial" w:cs="Arial"/>
          <w:sz w:val="20"/>
          <w:szCs w:val="20"/>
        </w:rPr>
        <w:t>Janika</w:t>
      </w:r>
      <w:proofErr w:type="spellEnd"/>
      <w:r w:rsidRPr="00C0072E">
        <w:rPr>
          <w:rFonts w:ascii="Arial" w:hAnsi="Arial" w:cs="Arial"/>
          <w:sz w:val="20"/>
          <w:szCs w:val="20"/>
        </w:rPr>
        <w:t>» produite par le CS des Affluents et  l’Agence de la santé et des services sociaux du sud de Lanaudière en 2014.</w:t>
      </w:r>
    </w:p>
    <w:p w:rsidR="00626507" w:rsidRDefault="00626507" w:rsidP="00626507">
      <w:pPr>
        <w:rPr>
          <w:rFonts w:cs="Aharoni"/>
          <w:i/>
          <w:sz w:val="12"/>
          <w:szCs w:val="12"/>
          <w:lang w:val="fr-FR"/>
        </w:rPr>
      </w:pPr>
    </w:p>
    <w:p w:rsidR="005654C3" w:rsidRPr="003C1B1D" w:rsidRDefault="005654C3" w:rsidP="00626507">
      <w:pPr>
        <w:rPr>
          <w:rFonts w:cs="Aharoni"/>
          <w:i/>
          <w:sz w:val="12"/>
          <w:szCs w:val="12"/>
          <w:lang w:val="fr-FR"/>
        </w:rPr>
        <w:sectPr w:rsidR="005654C3" w:rsidRPr="003C1B1D" w:rsidSect="00A50D0B">
          <w:footerReference w:type="first" r:id="rId10"/>
          <w:pgSz w:w="12240" w:h="15840"/>
          <w:pgMar w:top="1152" w:right="1152" w:bottom="747" w:left="1152" w:header="706" w:footer="264" w:gutter="0"/>
          <w:pgNumType w:start="2"/>
          <w:cols w:space="708"/>
          <w:docGrid w:linePitch="360"/>
        </w:sectPr>
      </w:pPr>
    </w:p>
    <w:p w:rsidR="005654C3" w:rsidRDefault="005654C3">
      <w:pPr>
        <w:rPr>
          <w:rFonts w:cs="Aharoni"/>
          <w:i/>
          <w:sz w:val="44"/>
          <w:lang w:val="fr-FR"/>
        </w:rPr>
      </w:pPr>
      <w:r>
        <w:rPr>
          <w:rFonts w:cs="Aharoni"/>
          <w:i/>
          <w:sz w:val="44"/>
          <w:lang w:val="fr-FR"/>
        </w:rPr>
        <w:lastRenderedPageBreak/>
        <w:br w:type="page"/>
      </w:r>
    </w:p>
    <w:p w:rsidR="00353F8A" w:rsidRDefault="00CE40E2" w:rsidP="00353F8A">
      <w:pPr>
        <w:rPr>
          <w:rFonts w:cs="Aharoni"/>
          <w:i/>
          <w:sz w:val="44"/>
          <w:lang w:val="fr-FR"/>
        </w:rPr>
      </w:pPr>
      <w:r>
        <w:rPr>
          <w:rFonts w:cs="Aharoni"/>
          <w:i/>
          <w:noProof/>
          <w:sz w:val="44"/>
        </w:rPr>
        <w:lastRenderedPageBreak/>
        <w:drawing>
          <wp:anchor distT="0" distB="0" distL="114300" distR="114300" simplePos="0" relativeHeight="251662848" behindDoc="0" locked="0" layoutInCell="1" allowOverlap="1">
            <wp:simplePos x="0" y="0"/>
            <wp:positionH relativeFrom="column">
              <wp:posOffset>4952366</wp:posOffset>
            </wp:positionH>
            <wp:positionV relativeFrom="paragraph">
              <wp:posOffset>-108585</wp:posOffset>
            </wp:positionV>
            <wp:extent cx="770316" cy="1155700"/>
            <wp:effectExtent l="0" t="0" r="0" b="6350"/>
            <wp:wrapNone/>
            <wp:docPr id="227" name="Image 4" descr="C:\Documents and Settings\bosmar01\Local Settings\Temporary Internet Files\Content.IE5\W5X1ZC10\MP9004484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Documents and Settings\bosmar01\Local Settings\Temporary Internet Files\Content.IE5\W5X1ZC10\MP900448439[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440" cy="1158887"/>
                    </a:xfrm>
                    <a:prstGeom prst="rect">
                      <a:avLst/>
                    </a:prstGeom>
                    <a:noFill/>
                    <a:ln>
                      <a:noFill/>
                    </a:ln>
                  </pic:spPr>
                </pic:pic>
              </a:graphicData>
            </a:graphic>
            <wp14:sizeRelH relativeFrom="page">
              <wp14:pctWidth>0</wp14:pctWidth>
            </wp14:sizeRelH>
            <wp14:sizeRelV relativeFrom="page">
              <wp14:pctHeight>0</wp14:pctHeight>
            </wp14:sizeRelV>
          </wp:anchor>
        </w:drawing>
      </w:r>
      <w:r w:rsidR="00353F8A" w:rsidRPr="005B7A31">
        <w:rPr>
          <w:rFonts w:cs="Aharoni"/>
          <w:i/>
          <w:sz w:val="44"/>
          <w:lang w:val="fr-FR"/>
        </w:rPr>
        <w:t xml:space="preserve">Le cas de </w:t>
      </w:r>
      <w:r w:rsidR="005654C3">
        <w:rPr>
          <w:rFonts w:cs="Aharoni"/>
          <w:i/>
          <w:sz w:val="44"/>
          <w:lang w:val="fr-FR"/>
        </w:rPr>
        <w:t>Marie-Simone</w:t>
      </w:r>
    </w:p>
    <w:p w:rsidR="00353F8A" w:rsidRDefault="00353F8A" w:rsidP="00353F8A">
      <w:pPr>
        <w:spacing w:line="480" w:lineRule="auto"/>
        <w:jc w:val="both"/>
        <w:rPr>
          <w:rFonts w:cs="Aharoni"/>
          <w:i/>
          <w:sz w:val="44"/>
          <w:lang w:val="fr-FR"/>
        </w:rPr>
      </w:pPr>
    </w:p>
    <w:p w:rsidR="00353F8A" w:rsidRPr="005654C3" w:rsidRDefault="005654C3" w:rsidP="00353F8A">
      <w:pPr>
        <w:spacing w:line="480" w:lineRule="auto"/>
        <w:jc w:val="both"/>
        <w:rPr>
          <w:rFonts w:ascii="Century" w:hAnsi="Century"/>
          <w:szCs w:val="26"/>
          <w:lang w:val="fr-FR"/>
        </w:rPr>
      </w:pPr>
      <w:r w:rsidRPr="005654C3">
        <w:rPr>
          <w:rFonts w:ascii="Century" w:hAnsi="Century"/>
          <w:szCs w:val="26"/>
          <w:lang w:val="fr-FR"/>
        </w:rPr>
        <w:t>Marie-Simone</w:t>
      </w:r>
      <w:r w:rsidR="00353F8A" w:rsidRPr="005654C3">
        <w:rPr>
          <w:rFonts w:ascii="Century" w:hAnsi="Century"/>
          <w:szCs w:val="26"/>
          <w:lang w:val="fr-FR"/>
        </w:rPr>
        <w:t xml:space="preserve"> a 13 ans. Le 15 mars dernier, elle a vécu une situation embarrassante en classe. Lors d’un cours de science et technologie en avant-midi, elle a vécu la première menstruation de sa vie. Cinq minutes avant la fin du cours, elle s’est sentie mouillée dans sa culotte. Depuis quelques jours, elle avait observé quelques petits changements : pertes vaginales, douleur aux seins... </w:t>
      </w:r>
      <w:r w:rsidRPr="005654C3">
        <w:rPr>
          <w:rFonts w:ascii="Century" w:hAnsi="Century"/>
          <w:szCs w:val="26"/>
          <w:lang w:val="fr-FR"/>
        </w:rPr>
        <w:t>Marie-Simone</w:t>
      </w:r>
      <w:r w:rsidR="00353F8A" w:rsidRPr="005654C3">
        <w:rPr>
          <w:rFonts w:ascii="Century" w:hAnsi="Century"/>
          <w:szCs w:val="26"/>
          <w:lang w:val="fr-FR"/>
        </w:rPr>
        <w:t xml:space="preserve"> a bien essayé de faire comme si tout allait bien, mais elle se sentait rougir comme une tomate. Elle ne voulait pas demander à l’enseignant de sortir de classe et</w:t>
      </w:r>
      <w:r w:rsidR="00B0581E" w:rsidRPr="005654C3">
        <w:rPr>
          <w:rFonts w:ascii="Century" w:hAnsi="Century"/>
          <w:szCs w:val="26"/>
          <w:lang w:val="fr-FR"/>
        </w:rPr>
        <w:t>,</w:t>
      </w:r>
      <w:r w:rsidR="00353F8A" w:rsidRPr="005654C3">
        <w:rPr>
          <w:rFonts w:ascii="Century" w:hAnsi="Century"/>
          <w:szCs w:val="26"/>
          <w:lang w:val="fr-FR"/>
        </w:rPr>
        <w:t xml:space="preserve"> a préféré attendre la cloche. À la sortie, en allant aux toilettes, elle s’est rendu compte qu’elle avait du sang dans ses culottes et dans ses pantalons. Elle a demandé à une amie de lui donner une serviette sanitaire. Heureusement, elle en avait une! Elle a pu aller se changer à la maison à l'heure du dîner. </w:t>
      </w:r>
    </w:p>
    <w:p w:rsidR="00353F8A" w:rsidRPr="005654C3" w:rsidRDefault="00353F8A" w:rsidP="00353F8A">
      <w:pPr>
        <w:spacing w:line="480" w:lineRule="auto"/>
        <w:jc w:val="both"/>
        <w:rPr>
          <w:rFonts w:ascii="Century" w:hAnsi="Century"/>
          <w:szCs w:val="26"/>
          <w:lang w:val="fr-FR"/>
        </w:rPr>
      </w:pPr>
      <w:r w:rsidRPr="005654C3">
        <w:rPr>
          <w:rFonts w:ascii="Century" w:hAnsi="Century"/>
          <w:szCs w:val="26"/>
          <w:lang w:val="fr-FR"/>
        </w:rPr>
        <w:t xml:space="preserve">Évidemment, </w:t>
      </w:r>
      <w:r w:rsidR="005654C3" w:rsidRPr="005654C3">
        <w:rPr>
          <w:rFonts w:ascii="Century" w:hAnsi="Century"/>
          <w:szCs w:val="26"/>
          <w:lang w:val="fr-FR"/>
        </w:rPr>
        <w:t>Marie-Simone</w:t>
      </w:r>
      <w:r w:rsidRPr="005654C3">
        <w:rPr>
          <w:rFonts w:ascii="Century" w:hAnsi="Century"/>
          <w:szCs w:val="26"/>
          <w:lang w:val="fr-FR"/>
        </w:rPr>
        <w:t xml:space="preserve"> prévoira le nécessaire la prochaine fois…</w:t>
      </w:r>
    </w:p>
    <w:p w:rsidR="005654C3" w:rsidRDefault="005654C3" w:rsidP="00353F8A">
      <w:pPr>
        <w:spacing w:line="480" w:lineRule="auto"/>
        <w:jc w:val="both"/>
        <w:rPr>
          <w:rFonts w:ascii="Century" w:hAnsi="Century"/>
          <w:szCs w:val="26"/>
          <w:lang w:val="fr-FR"/>
        </w:rPr>
      </w:pPr>
    </w:p>
    <w:p w:rsidR="00353F8A" w:rsidRPr="005654C3" w:rsidRDefault="005654C3" w:rsidP="00353F8A">
      <w:pPr>
        <w:spacing w:line="480" w:lineRule="auto"/>
        <w:jc w:val="both"/>
        <w:rPr>
          <w:rFonts w:ascii="Century" w:hAnsi="Century"/>
          <w:szCs w:val="26"/>
          <w:lang w:val="fr-FR"/>
        </w:rPr>
      </w:pPr>
      <w:r w:rsidRPr="005654C3">
        <w:rPr>
          <w:rFonts w:ascii="Century" w:hAnsi="Century"/>
          <w:szCs w:val="26"/>
          <w:lang w:val="fr-FR"/>
        </w:rPr>
        <w:t>Marie-Simone</w:t>
      </w:r>
      <w:r w:rsidR="00353F8A" w:rsidRPr="005654C3">
        <w:rPr>
          <w:rFonts w:ascii="Century" w:hAnsi="Century"/>
          <w:szCs w:val="26"/>
          <w:lang w:val="fr-FR"/>
        </w:rPr>
        <w:t xml:space="preserve"> veut comprendre ce qui se passe dans son corps de jeune fille… Elle veut également en savoir plus sur le cycle ovarien et les hormones en jeux au cours du cycle menstruel.</w:t>
      </w:r>
    </w:p>
    <w:p w:rsidR="005654C3" w:rsidRDefault="005654C3" w:rsidP="00353F8A">
      <w:pPr>
        <w:spacing w:line="480" w:lineRule="auto"/>
        <w:jc w:val="both"/>
        <w:rPr>
          <w:rFonts w:ascii="Century" w:hAnsi="Century"/>
          <w:szCs w:val="26"/>
          <w:lang w:val="fr-FR"/>
        </w:rPr>
      </w:pPr>
    </w:p>
    <w:p w:rsidR="00353F8A" w:rsidRPr="005654C3" w:rsidRDefault="00353F8A" w:rsidP="00353F8A">
      <w:pPr>
        <w:spacing w:line="480" w:lineRule="auto"/>
        <w:jc w:val="both"/>
        <w:rPr>
          <w:rFonts w:ascii="Century" w:hAnsi="Century"/>
          <w:szCs w:val="26"/>
          <w:lang w:val="fr-FR"/>
        </w:rPr>
      </w:pPr>
      <w:r w:rsidRPr="005654C3">
        <w:rPr>
          <w:rFonts w:ascii="Century" w:hAnsi="Century"/>
          <w:szCs w:val="26"/>
          <w:lang w:val="fr-FR"/>
        </w:rPr>
        <w:t>Comment pourrait-elle se préparer à la prochaine menstruation?</w:t>
      </w:r>
    </w:p>
    <w:p w:rsidR="00353F8A" w:rsidRPr="005654C3" w:rsidRDefault="00353F8A" w:rsidP="00353F8A">
      <w:pPr>
        <w:spacing w:line="480" w:lineRule="auto"/>
        <w:jc w:val="both"/>
        <w:rPr>
          <w:rFonts w:ascii="Century" w:hAnsi="Century"/>
          <w:szCs w:val="26"/>
          <w:lang w:val="fr-FR"/>
        </w:rPr>
      </w:pPr>
      <w:r w:rsidRPr="005654C3">
        <w:rPr>
          <w:rFonts w:ascii="Century" w:hAnsi="Century"/>
          <w:szCs w:val="26"/>
          <w:lang w:val="fr-FR"/>
        </w:rPr>
        <w:t xml:space="preserve">À quelle date peut-elle s’attendre à ce qu’elles recommencent?  </w:t>
      </w:r>
    </w:p>
    <w:p w:rsidR="00AE773B" w:rsidRPr="005054A1" w:rsidRDefault="00353F8A" w:rsidP="00CE5085">
      <w:pPr>
        <w:ind w:left="284" w:hanging="284"/>
        <w:rPr>
          <w:rFonts w:ascii="Arial" w:hAnsi="Arial" w:cs="Arial"/>
        </w:rPr>
      </w:pPr>
      <w:r>
        <w:rPr>
          <w:rFonts w:ascii="Arial" w:hAnsi="Arial" w:cs="Arial"/>
        </w:rPr>
        <w:br w:type="page"/>
      </w:r>
      <w:r w:rsidR="00CE5085" w:rsidRPr="005054A1">
        <w:rPr>
          <w:rFonts w:ascii="Arial" w:hAnsi="Arial" w:cs="Arial"/>
        </w:rPr>
        <w:lastRenderedPageBreak/>
        <w:t xml:space="preserve">1. À partir </w:t>
      </w:r>
      <w:r w:rsidR="00980F62">
        <w:rPr>
          <w:rFonts w:ascii="Arial" w:hAnsi="Arial" w:cs="Arial"/>
        </w:rPr>
        <w:t xml:space="preserve">du « Cas de </w:t>
      </w:r>
      <w:r w:rsidR="005654C3">
        <w:rPr>
          <w:rFonts w:ascii="Arial" w:hAnsi="Arial" w:cs="Arial"/>
        </w:rPr>
        <w:t>Marie-Simone</w:t>
      </w:r>
      <w:r w:rsidR="00980F62">
        <w:rPr>
          <w:rFonts w:ascii="Arial" w:hAnsi="Arial" w:cs="Arial"/>
        </w:rPr>
        <w:t> »</w:t>
      </w:r>
      <w:r w:rsidR="00CE5085" w:rsidRPr="005054A1">
        <w:rPr>
          <w:rFonts w:ascii="Arial" w:hAnsi="Arial" w:cs="Arial"/>
        </w:rPr>
        <w:t>, ex</w:t>
      </w:r>
      <w:r w:rsidR="005054A1" w:rsidRPr="005054A1">
        <w:rPr>
          <w:rFonts w:ascii="Arial" w:hAnsi="Arial" w:cs="Arial"/>
        </w:rPr>
        <w:t xml:space="preserve">pliquez </w:t>
      </w:r>
      <w:r w:rsidR="00980F62">
        <w:rPr>
          <w:rFonts w:ascii="Arial" w:hAnsi="Arial" w:cs="Arial"/>
        </w:rPr>
        <w:t>la problématique</w:t>
      </w:r>
    </w:p>
    <w:p w:rsidR="00AE773B" w:rsidRDefault="00AE773B" w:rsidP="0028574A">
      <w:pPr>
        <w:tabs>
          <w:tab w:val="left" w:pos="3045"/>
        </w:tabs>
      </w:pPr>
      <w:r>
        <w:tab/>
      </w:r>
    </w:p>
    <w:p w:rsidR="005654C3" w:rsidRDefault="005654C3" w:rsidP="007F3945">
      <w:pPr>
        <w:tabs>
          <w:tab w:val="left" w:pos="9923"/>
        </w:tabs>
        <w:spacing w:line="600" w:lineRule="auto"/>
        <w:rPr>
          <w:color w:val="000000"/>
          <w:sz w:val="16"/>
          <w:szCs w:val="16"/>
        </w:rPr>
      </w:pPr>
      <w:r>
        <w:rPr>
          <w:color w:val="000000"/>
          <w:sz w:val="16"/>
          <w:szCs w:val="16"/>
        </w:rPr>
        <w:t>1.1</w:t>
      </w:r>
      <w:r w:rsidR="00992B0B" w:rsidRPr="008F27F3">
        <w:rPr>
          <w:color w:val="000000"/>
          <w:sz w:val="16"/>
          <w:szCs w:val="16"/>
        </w:rPr>
        <w:t xml:space="preserve"> </w:t>
      </w:r>
      <w:r w:rsidR="00590064" w:rsidRPr="008F27F3">
        <w:rPr>
          <w:color w:val="000000"/>
          <w:sz w:val="16"/>
          <w:szCs w:val="16"/>
        </w:rPr>
        <w:t>Quelle est ton opinion provisoire à propos de sa situation</w:t>
      </w:r>
      <w:r w:rsidR="009778C6" w:rsidRPr="008F27F3">
        <w:rPr>
          <w:color w:val="000000"/>
          <w:sz w:val="16"/>
          <w:szCs w:val="16"/>
        </w:rPr>
        <w:t>?</w:t>
      </w:r>
    </w:p>
    <w:p w:rsidR="005A7F87" w:rsidRPr="00DF4AC5" w:rsidRDefault="005A7F87" w:rsidP="005A7F87">
      <w:pPr>
        <w:tabs>
          <w:tab w:val="left" w:pos="9923"/>
        </w:tabs>
        <w:spacing w:line="360" w:lineRule="auto"/>
        <w:rPr>
          <w:sz w:val="16"/>
          <w:szCs w:val="16"/>
        </w:rPr>
      </w:pPr>
      <w:r w:rsidRPr="00DF4AC5">
        <w:rPr>
          <w:sz w:val="16"/>
          <w:szCs w:val="16"/>
        </w:rPr>
        <w:t xml:space="preserve">Je pense que </w:t>
      </w:r>
      <w:r>
        <w:rPr>
          <w:sz w:val="16"/>
          <w:szCs w:val="16"/>
        </w:rPr>
        <w:t>Marie-Simone</w:t>
      </w:r>
      <w:r w:rsidRPr="00DF4AC5">
        <w:rPr>
          <w:sz w:val="16"/>
          <w:szCs w:val="16"/>
        </w:rPr>
        <w:t xml:space="preserve"> devrait se renseigner à propos des menstruations pour mieux connaître les signes précurseurs. Elle devrait également chercher à comprendre le cycle menstruel pour essayer de prévoir sa prochaine menstruation. </w:t>
      </w:r>
    </w:p>
    <w:p w:rsidR="005A7F87" w:rsidRDefault="005A7F87" w:rsidP="00C33178">
      <w:pPr>
        <w:tabs>
          <w:tab w:val="left" w:pos="9923"/>
        </w:tabs>
        <w:spacing w:line="600" w:lineRule="auto"/>
        <w:rPr>
          <w:color w:val="000000"/>
          <w:sz w:val="16"/>
          <w:szCs w:val="16"/>
        </w:rPr>
      </w:pPr>
    </w:p>
    <w:p w:rsidR="005654C3" w:rsidRDefault="005654C3" w:rsidP="00C33178">
      <w:pPr>
        <w:tabs>
          <w:tab w:val="left" w:pos="9923"/>
        </w:tabs>
        <w:spacing w:line="600" w:lineRule="auto"/>
        <w:rPr>
          <w:color w:val="000000"/>
          <w:sz w:val="16"/>
          <w:szCs w:val="16"/>
        </w:rPr>
      </w:pPr>
      <w:r>
        <w:rPr>
          <w:color w:val="000000"/>
          <w:sz w:val="16"/>
          <w:szCs w:val="16"/>
        </w:rPr>
        <w:t>1.2</w:t>
      </w:r>
      <w:r w:rsidR="00992B0B" w:rsidRPr="008F27F3">
        <w:rPr>
          <w:color w:val="000000"/>
          <w:sz w:val="16"/>
          <w:szCs w:val="16"/>
        </w:rPr>
        <w:t xml:space="preserve"> </w:t>
      </w:r>
      <w:r w:rsidR="00002DE5" w:rsidRPr="008F27F3">
        <w:rPr>
          <w:color w:val="000000"/>
          <w:sz w:val="16"/>
          <w:szCs w:val="16"/>
        </w:rPr>
        <w:t>Quelles sont les quest</w:t>
      </w:r>
      <w:r w:rsidR="0019504B" w:rsidRPr="008F27F3">
        <w:rPr>
          <w:color w:val="000000"/>
          <w:sz w:val="16"/>
          <w:szCs w:val="16"/>
        </w:rPr>
        <w:t xml:space="preserve">ions à éclaircir, les termes à </w:t>
      </w:r>
      <w:r w:rsidR="00002DE5" w:rsidRPr="008F27F3">
        <w:rPr>
          <w:color w:val="000000"/>
          <w:sz w:val="16"/>
          <w:szCs w:val="16"/>
        </w:rPr>
        <w:t>rechercher</w:t>
      </w:r>
      <w:r w:rsidR="0019504B" w:rsidRPr="008F27F3">
        <w:rPr>
          <w:color w:val="000000"/>
          <w:sz w:val="16"/>
          <w:szCs w:val="16"/>
        </w:rPr>
        <w:t xml:space="preserve"> et les informations que ton équipe doit trouver</w:t>
      </w:r>
      <w:r w:rsidR="00002DE5" w:rsidRPr="008F27F3">
        <w:rPr>
          <w:color w:val="000000"/>
          <w:sz w:val="16"/>
          <w:szCs w:val="16"/>
        </w:rPr>
        <w:t>?</w:t>
      </w:r>
    </w:p>
    <w:p w:rsidR="005A7F87" w:rsidRDefault="005A7F87" w:rsidP="005A7F87">
      <w:pPr>
        <w:tabs>
          <w:tab w:val="left" w:pos="9923"/>
        </w:tabs>
        <w:spacing w:line="360" w:lineRule="auto"/>
        <w:rPr>
          <w:sz w:val="16"/>
          <w:szCs w:val="16"/>
        </w:rPr>
      </w:pPr>
      <w:r w:rsidRPr="00DF4AC5">
        <w:rPr>
          <w:sz w:val="16"/>
          <w:szCs w:val="16"/>
        </w:rPr>
        <w:t xml:space="preserve">Est-ce que </w:t>
      </w:r>
      <w:r>
        <w:rPr>
          <w:sz w:val="16"/>
          <w:szCs w:val="16"/>
        </w:rPr>
        <w:t>Marie-Simone</w:t>
      </w:r>
      <w:r w:rsidRPr="00DF4AC5">
        <w:rPr>
          <w:sz w:val="16"/>
          <w:szCs w:val="16"/>
        </w:rPr>
        <w:t xml:space="preserve"> a eu d’autres changements physiques ou psychologiques avant sa menstruation?  Est-ce que ses pertes vaginales étaient normales?  Qu’est-ce que le cycle ovarien et en quoi est-ce relié au cas de </w:t>
      </w:r>
      <w:r>
        <w:rPr>
          <w:sz w:val="16"/>
          <w:szCs w:val="16"/>
        </w:rPr>
        <w:t>Marie-Simone</w:t>
      </w:r>
      <w:r w:rsidRPr="00DF4AC5">
        <w:rPr>
          <w:sz w:val="16"/>
          <w:szCs w:val="16"/>
        </w:rPr>
        <w:t xml:space="preserve">?  Que sont les hormones et quel rôle jouent-elles dans le corps de </w:t>
      </w:r>
      <w:r>
        <w:rPr>
          <w:sz w:val="16"/>
          <w:szCs w:val="16"/>
        </w:rPr>
        <w:t>Marie-Simone</w:t>
      </w:r>
      <w:r w:rsidRPr="00DF4AC5">
        <w:rPr>
          <w:sz w:val="16"/>
          <w:szCs w:val="16"/>
        </w:rPr>
        <w:t xml:space="preserve">?  Cycle ovarien = cycle menstruel? Où et auprès de qui une adolescente peut-elle se procurer des  serviettes sanitaires à l’école? </w:t>
      </w:r>
    </w:p>
    <w:p w:rsidR="00203FCA" w:rsidRPr="009E1D2A" w:rsidRDefault="00203FCA" w:rsidP="00203FCA">
      <w:pPr>
        <w:tabs>
          <w:tab w:val="left" w:pos="9923"/>
        </w:tabs>
        <w:spacing w:line="600" w:lineRule="auto"/>
        <w:rPr>
          <w:color w:val="808080"/>
          <w:sz w:val="16"/>
          <w:szCs w:val="16"/>
          <w:u w:val="single"/>
        </w:rPr>
      </w:pPr>
    </w:p>
    <w:p w:rsidR="005654C3" w:rsidRDefault="005654C3" w:rsidP="00AE773B"/>
    <w:p w:rsidR="005654C3" w:rsidRDefault="005654C3" w:rsidP="00AE773B"/>
    <w:p w:rsidR="005654C3" w:rsidRDefault="005654C3" w:rsidP="00AE773B"/>
    <w:p w:rsidR="005654C3" w:rsidRDefault="005654C3" w:rsidP="00AE773B"/>
    <w:p w:rsidR="005654C3" w:rsidRDefault="005654C3" w:rsidP="00AE773B"/>
    <w:p w:rsidR="005654C3" w:rsidRDefault="005654C3" w:rsidP="00AE773B"/>
    <w:p w:rsidR="005654C3" w:rsidRDefault="005654C3" w:rsidP="00AE773B">
      <w:r w:rsidRPr="008F27F3">
        <w:rPr>
          <w:noProof/>
          <w:color w:val="000000"/>
          <w:sz w:val="16"/>
          <w:szCs w:val="16"/>
        </w:rPr>
        <mc:AlternateContent>
          <mc:Choice Requires="wps">
            <w:drawing>
              <wp:anchor distT="0" distB="0" distL="114300" distR="114300" simplePos="0" relativeHeight="251654656" behindDoc="0" locked="0" layoutInCell="1" allowOverlap="1" wp14:anchorId="7C6E2BCE" wp14:editId="29938289">
                <wp:simplePos x="0" y="0"/>
                <wp:positionH relativeFrom="column">
                  <wp:posOffset>2875280</wp:posOffset>
                </wp:positionH>
                <wp:positionV relativeFrom="paragraph">
                  <wp:posOffset>635</wp:posOffset>
                </wp:positionV>
                <wp:extent cx="3390900" cy="542925"/>
                <wp:effectExtent l="0" t="3175" r="635" b="0"/>
                <wp:wrapNone/>
                <wp:docPr id="7"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542925"/>
                        </a:xfrm>
                        <a:prstGeom prst="rect">
                          <a:avLst/>
                        </a:prstGeom>
                        <a:noFill/>
                        <a:ln>
                          <a:noFill/>
                        </a:ln>
                        <a:effectLst/>
                        <a:extLst>
                          <a:ext uri="{909E8E84-426E-40DD-AFC4-6F175D3DCCD1}">
                            <a14:hiddenFill xmlns:a14="http://schemas.microsoft.com/office/drawing/2010/main">
                              <a:solidFill>
                                <a:srgbClr val="9999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90064" w:rsidRDefault="00590064" w:rsidP="00590064">
                            <w:pPr>
                              <w:autoSpaceDE w:val="0"/>
                              <w:autoSpaceDN w:val="0"/>
                              <w:adjustRightInd w:val="0"/>
                              <w:rPr>
                                <w:rFonts w:ascii="Arial" w:hAnsi="Arial" w:cs="Arial"/>
                                <w:color w:val="000000"/>
                                <w:sz w:val="20"/>
                                <w:szCs w:val="20"/>
                              </w:rPr>
                            </w:pPr>
                            <w:r>
                              <w:rPr>
                                <w:rFonts w:ascii="Arial" w:hAnsi="Arial" w:cs="Arial"/>
                                <w:color w:val="000000"/>
                                <w:sz w:val="20"/>
                                <w:szCs w:val="20"/>
                              </w:rPr>
                              <w:t>Critère 1- Interprétation appropriée de la problématique</w:t>
                            </w:r>
                          </w:p>
                          <w:p w:rsidR="006C2A07" w:rsidRPr="0033300F" w:rsidRDefault="00590064" w:rsidP="00590064">
                            <w:pPr>
                              <w:autoSpaceDE w:val="0"/>
                              <w:autoSpaceDN w:val="0"/>
                              <w:adjustRightInd w:val="0"/>
                              <w:rPr>
                                <w:rFonts w:ascii="Arial" w:hAnsi="Arial" w:cs="Arial"/>
                                <w:i/>
                                <w:color w:val="000000"/>
                                <w:sz w:val="20"/>
                                <w:szCs w:val="20"/>
                              </w:rPr>
                            </w:pPr>
                            <w:r>
                              <w:rPr>
                                <w:rFonts w:ascii="Arial" w:hAnsi="Arial" w:cs="Arial"/>
                                <w:i/>
                                <w:sz w:val="20"/>
                                <w:szCs w:val="20"/>
                              </w:rPr>
                              <w:t>Proposition d’une opinion provisoire</w:t>
                            </w:r>
                          </w:p>
                          <w:p w:rsidR="006C2A07" w:rsidRDefault="006C2A07" w:rsidP="004B59AF">
                            <w:pPr>
                              <w:autoSpaceDE w:val="0"/>
                              <w:autoSpaceDN w:val="0"/>
                              <w:adjustRightInd w:val="0"/>
                              <w:rPr>
                                <w:rFonts w:ascii="Arial" w:hAnsi="Arial" w:cs="Arial"/>
                                <w:i/>
                                <w:color w:val="000000"/>
                                <w:sz w:val="20"/>
                                <w:szCs w:val="20"/>
                              </w:rPr>
                            </w:pPr>
                          </w:p>
                          <w:p w:rsidR="006C2A07" w:rsidRDefault="006C2A07" w:rsidP="004B59AF">
                            <w:pPr>
                              <w:autoSpaceDE w:val="0"/>
                              <w:autoSpaceDN w:val="0"/>
                              <w:adjustRightInd w:val="0"/>
                              <w:rPr>
                                <w:rFonts w:ascii="Arial" w:hAnsi="Arial" w:cs="Arial"/>
                                <w:i/>
                                <w:color w:val="000000"/>
                                <w:sz w:val="20"/>
                                <w:szCs w:val="20"/>
                              </w:rPr>
                            </w:pPr>
                          </w:p>
                          <w:p w:rsidR="006C2A07" w:rsidRDefault="006C2A07" w:rsidP="004B59AF">
                            <w:pPr>
                              <w:autoSpaceDE w:val="0"/>
                              <w:autoSpaceDN w:val="0"/>
                              <w:adjustRightInd w:val="0"/>
                              <w:rPr>
                                <w:rFonts w:ascii="Arial" w:hAnsi="Arial" w:cs="Arial"/>
                                <w:i/>
                                <w:color w:val="000000"/>
                                <w:sz w:val="20"/>
                                <w:szCs w:val="20"/>
                              </w:rPr>
                            </w:pPr>
                          </w:p>
                          <w:p w:rsidR="006C2A07" w:rsidRPr="0053493F" w:rsidRDefault="006C2A07" w:rsidP="004B59AF">
                            <w:pPr>
                              <w:autoSpaceDE w:val="0"/>
                              <w:autoSpaceDN w:val="0"/>
                              <w:adjustRightInd w:val="0"/>
                              <w:rPr>
                                <w:rFonts w:ascii="Arial" w:hAnsi="Arial" w:cs="Arial"/>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E2BCE" id="_x0000_t202" coordsize="21600,21600" o:spt="202" path="m,l,21600r21600,l21600,xe">
                <v:stroke joinstyle="miter"/>
                <v:path gradientshapeok="t" o:connecttype="rect"/>
              </v:shapetype>
              <v:shape id="Text Box 210" o:spid="_x0000_s1026" type="#_x0000_t202" style="position:absolute;margin-left:226.4pt;margin-top:.05pt;width:267pt;height:4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" filled="f" fillcolor="#99f" stroked="f">
                <v:textbox>
                  <w:txbxContent>
                    <w:p w:rsidR="00590064" w:rsidRDefault="00590064" w:rsidP="00590064">
                      <w:pPr>
                        <w:autoSpaceDE w:val="0"/>
                        <w:autoSpaceDN w:val="0"/>
                        <w:adjustRightInd w:val="0"/>
                        <w:rPr>
                          <w:rFonts w:ascii="Arial" w:hAnsi="Arial" w:cs="Arial"/>
                          <w:color w:val="000000"/>
                          <w:sz w:val="20"/>
                          <w:szCs w:val="20"/>
                        </w:rPr>
                      </w:pPr>
                      <w:r>
                        <w:rPr>
                          <w:rFonts w:ascii="Arial" w:hAnsi="Arial" w:cs="Arial"/>
                          <w:color w:val="000000"/>
                          <w:sz w:val="20"/>
                          <w:szCs w:val="20"/>
                        </w:rPr>
                        <w:t>Critère 1- Interprétation appropriée de la problématique</w:t>
                      </w:r>
                    </w:p>
                    <w:p w:rsidR="006C2A07" w:rsidRPr="0033300F" w:rsidRDefault="00590064" w:rsidP="00590064">
                      <w:pPr>
                        <w:autoSpaceDE w:val="0"/>
                        <w:autoSpaceDN w:val="0"/>
                        <w:adjustRightInd w:val="0"/>
                        <w:rPr>
                          <w:rFonts w:ascii="Arial" w:hAnsi="Arial" w:cs="Arial"/>
                          <w:i/>
                          <w:color w:val="000000"/>
                          <w:sz w:val="20"/>
                          <w:szCs w:val="20"/>
                        </w:rPr>
                      </w:pPr>
                      <w:r>
                        <w:rPr>
                          <w:rFonts w:ascii="Arial" w:hAnsi="Arial" w:cs="Arial"/>
                          <w:i/>
                          <w:sz w:val="20"/>
                          <w:szCs w:val="20"/>
                        </w:rPr>
                        <w:t>Proposition d’une opinion provisoire</w:t>
                      </w:r>
                    </w:p>
                    <w:p w:rsidR="006C2A07" w:rsidRDefault="006C2A07" w:rsidP="004B59AF">
                      <w:pPr>
                        <w:autoSpaceDE w:val="0"/>
                        <w:autoSpaceDN w:val="0"/>
                        <w:adjustRightInd w:val="0"/>
                        <w:rPr>
                          <w:rFonts w:ascii="Arial" w:hAnsi="Arial" w:cs="Arial"/>
                          <w:i/>
                          <w:color w:val="000000"/>
                          <w:sz w:val="20"/>
                          <w:szCs w:val="20"/>
                        </w:rPr>
                      </w:pPr>
                    </w:p>
                    <w:p w:rsidR="006C2A07" w:rsidRDefault="006C2A07" w:rsidP="004B59AF">
                      <w:pPr>
                        <w:autoSpaceDE w:val="0"/>
                        <w:autoSpaceDN w:val="0"/>
                        <w:adjustRightInd w:val="0"/>
                        <w:rPr>
                          <w:rFonts w:ascii="Arial" w:hAnsi="Arial" w:cs="Arial"/>
                          <w:i/>
                          <w:color w:val="000000"/>
                          <w:sz w:val="20"/>
                          <w:szCs w:val="20"/>
                        </w:rPr>
                      </w:pPr>
                    </w:p>
                    <w:p w:rsidR="006C2A07" w:rsidRDefault="006C2A07" w:rsidP="004B59AF">
                      <w:pPr>
                        <w:autoSpaceDE w:val="0"/>
                        <w:autoSpaceDN w:val="0"/>
                        <w:adjustRightInd w:val="0"/>
                        <w:rPr>
                          <w:rFonts w:ascii="Arial" w:hAnsi="Arial" w:cs="Arial"/>
                          <w:i/>
                          <w:color w:val="000000"/>
                          <w:sz w:val="20"/>
                          <w:szCs w:val="20"/>
                        </w:rPr>
                      </w:pPr>
                    </w:p>
                    <w:p w:rsidR="006C2A07" w:rsidRPr="0053493F" w:rsidRDefault="006C2A07" w:rsidP="004B59AF">
                      <w:pPr>
                        <w:autoSpaceDE w:val="0"/>
                        <w:autoSpaceDN w:val="0"/>
                        <w:adjustRightInd w:val="0"/>
                        <w:rPr>
                          <w:rFonts w:ascii="Arial" w:hAnsi="Arial" w:cs="Arial"/>
                          <w:color w:val="000000"/>
                          <w:sz w:val="20"/>
                          <w:szCs w:val="20"/>
                        </w:rPr>
                      </w:pPr>
                    </w:p>
                  </w:txbxContent>
                </v:textbox>
              </v:shape>
            </w:pict>
          </mc:Fallback>
        </mc:AlternateContent>
      </w:r>
    </w:p>
    <w:p w:rsidR="005654C3" w:rsidRDefault="005654C3" w:rsidP="00AE773B"/>
    <w:p w:rsidR="004B59AF" w:rsidRPr="00590064" w:rsidRDefault="004B59AF" w:rsidP="00590064">
      <w:r>
        <w:rPr>
          <w:rFonts w:ascii="Arial" w:hAnsi="Arial" w:cs="Arial"/>
          <w:i/>
          <w:color w:val="000000"/>
          <w:sz w:val="20"/>
          <w:szCs w:val="20"/>
        </w:rPr>
        <w:tab/>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2"/>
        <w:gridCol w:w="2472"/>
        <w:gridCol w:w="2473"/>
        <w:gridCol w:w="2473"/>
      </w:tblGrid>
      <w:tr w:rsidR="006C2A07" w:rsidRPr="007C5E4C" w:rsidTr="006C2A07">
        <w:trPr>
          <w:cantSplit/>
          <w:trHeight w:val="184"/>
          <w:tblHeader/>
        </w:trPr>
        <w:tc>
          <w:tcPr>
            <w:tcW w:w="1250" w:type="pct"/>
            <w:vMerge w:val="restart"/>
            <w:tcBorders>
              <w:top w:val="single" w:sz="4" w:space="0" w:color="auto"/>
              <w:left w:val="single" w:sz="4" w:space="0" w:color="auto"/>
              <w:right w:val="single" w:sz="4" w:space="0" w:color="auto"/>
              <w:tl2br w:val="nil"/>
            </w:tcBorders>
            <w:vAlign w:val="center"/>
          </w:tcPr>
          <w:p w:rsidR="006C2A07" w:rsidRPr="00A50D0B" w:rsidRDefault="00002DE5" w:rsidP="00A50D0B">
            <w:pPr>
              <w:jc w:val="center"/>
              <w:rPr>
                <w:rFonts w:ascii="Arial" w:hAnsi="Arial" w:cs="Arial"/>
                <w:b/>
                <w:sz w:val="16"/>
                <w:szCs w:val="16"/>
              </w:rPr>
            </w:pPr>
            <w:r>
              <w:rPr>
                <w:rFonts w:ascii="Arial" w:hAnsi="Arial" w:cs="Arial"/>
                <w:b/>
                <w:sz w:val="16"/>
                <w:szCs w:val="16"/>
              </w:rPr>
              <w:t>A</w:t>
            </w:r>
          </w:p>
        </w:tc>
        <w:tc>
          <w:tcPr>
            <w:tcW w:w="1250" w:type="pct"/>
            <w:vMerge w:val="restart"/>
            <w:tcBorders>
              <w:top w:val="single" w:sz="4" w:space="0" w:color="auto"/>
              <w:left w:val="single" w:sz="4" w:space="0" w:color="auto"/>
              <w:tl2br w:val="nil"/>
            </w:tcBorders>
            <w:vAlign w:val="center"/>
          </w:tcPr>
          <w:p w:rsidR="006C2A07" w:rsidRPr="00A50D0B" w:rsidRDefault="00002DE5" w:rsidP="00A50D0B">
            <w:pPr>
              <w:jc w:val="center"/>
              <w:rPr>
                <w:rFonts w:ascii="Arial" w:hAnsi="Arial" w:cs="Arial"/>
                <w:b/>
                <w:sz w:val="16"/>
                <w:szCs w:val="16"/>
              </w:rPr>
            </w:pPr>
            <w:r>
              <w:rPr>
                <w:rFonts w:ascii="Arial" w:hAnsi="Arial" w:cs="Arial"/>
                <w:b/>
                <w:sz w:val="16"/>
                <w:szCs w:val="16"/>
              </w:rPr>
              <w:t>B</w:t>
            </w:r>
          </w:p>
        </w:tc>
        <w:tc>
          <w:tcPr>
            <w:tcW w:w="1250" w:type="pct"/>
            <w:vMerge w:val="restart"/>
            <w:tcBorders>
              <w:top w:val="single" w:sz="4" w:space="0" w:color="auto"/>
              <w:left w:val="single" w:sz="4" w:space="0" w:color="auto"/>
              <w:right w:val="single" w:sz="4" w:space="0" w:color="auto"/>
              <w:tl2br w:val="nil"/>
            </w:tcBorders>
            <w:vAlign w:val="center"/>
          </w:tcPr>
          <w:p w:rsidR="006C2A07" w:rsidRPr="00A50D0B" w:rsidRDefault="00002DE5" w:rsidP="00A50D0B">
            <w:pPr>
              <w:jc w:val="center"/>
              <w:rPr>
                <w:rFonts w:ascii="Arial" w:hAnsi="Arial" w:cs="Arial"/>
                <w:b/>
                <w:sz w:val="16"/>
                <w:szCs w:val="16"/>
              </w:rPr>
            </w:pPr>
            <w:r>
              <w:rPr>
                <w:rFonts w:ascii="Arial" w:hAnsi="Arial" w:cs="Arial"/>
                <w:b/>
                <w:sz w:val="16"/>
                <w:szCs w:val="16"/>
              </w:rPr>
              <w:t>C</w:t>
            </w:r>
          </w:p>
        </w:tc>
        <w:tc>
          <w:tcPr>
            <w:tcW w:w="1250" w:type="pct"/>
            <w:vMerge w:val="restart"/>
            <w:tcBorders>
              <w:top w:val="single" w:sz="4" w:space="0" w:color="auto"/>
              <w:left w:val="single" w:sz="4" w:space="0" w:color="auto"/>
              <w:right w:val="single" w:sz="4" w:space="0" w:color="auto"/>
              <w:tl2br w:val="nil"/>
            </w:tcBorders>
            <w:vAlign w:val="center"/>
          </w:tcPr>
          <w:p w:rsidR="006C2A07" w:rsidRPr="00A50D0B" w:rsidRDefault="00002DE5" w:rsidP="00A50D0B">
            <w:pPr>
              <w:jc w:val="center"/>
              <w:rPr>
                <w:rFonts w:ascii="Arial" w:hAnsi="Arial" w:cs="Arial"/>
                <w:b/>
                <w:sz w:val="16"/>
                <w:szCs w:val="16"/>
              </w:rPr>
            </w:pPr>
            <w:r>
              <w:rPr>
                <w:rFonts w:ascii="Arial" w:hAnsi="Arial" w:cs="Arial"/>
                <w:b/>
                <w:sz w:val="16"/>
                <w:szCs w:val="16"/>
              </w:rPr>
              <w:t>D</w:t>
            </w:r>
          </w:p>
        </w:tc>
      </w:tr>
      <w:tr w:rsidR="006C2A07" w:rsidRPr="007C5E4C" w:rsidTr="00E1240A">
        <w:trPr>
          <w:cantSplit/>
          <w:trHeight w:val="230"/>
          <w:tblHeader/>
        </w:trPr>
        <w:tc>
          <w:tcPr>
            <w:tcW w:w="1250" w:type="pct"/>
            <w:vMerge/>
            <w:tcBorders>
              <w:left w:val="single" w:sz="4" w:space="0" w:color="auto"/>
              <w:bottom w:val="single" w:sz="4" w:space="0" w:color="auto"/>
              <w:right w:val="single" w:sz="4" w:space="0" w:color="auto"/>
              <w:tl2br w:val="nil"/>
            </w:tcBorders>
          </w:tcPr>
          <w:p w:rsidR="006C2A07" w:rsidRPr="007C5E4C" w:rsidRDefault="006C2A07" w:rsidP="00A50D0B">
            <w:pPr>
              <w:jc w:val="center"/>
              <w:rPr>
                <w:rFonts w:ascii="Arial" w:hAnsi="Arial" w:cs="Arial"/>
                <w:b/>
                <w:sz w:val="20"/>
                <w:szCs w:val="20"/>
              </w:rPr>
            </w:pPr>
          </w:p>
        </w:tc>
        <w:tc>
          <w:tcPr>
            <w:tcW w:w="1250" w:type="pct"/>
            <w:vMerge/>
            <w:tcBorders>
              <w:left w:val="single" w:sz="4" w:space="0" w:color="auto"/>
              <w:tl2br w:val="nil"/>
            </w:tcBorders>
          </w:tcPr>
          <w:p w:rsidR="006C2A07" w:rsidRPr="007C5E4C" w:rsidRDefault="006C2A07" w:rsidP="00A50D0B">
            <w:pPr>
              <w:jc w:val="center"/>
              <w:rPr>
                <w:rFonts w:ascii="Arial" w:hAnsi="Arial" w:cs="Arial"/>
                <w:b/>
                <w:sz w:val="20"/>
                <w:szCs w:val="20"/>
              </w:rPr>
            </w:pPr>
          </w:p>
        </w:tc>
        <w:tc>
          <w:tcPr>
            <w:tcW w:w="1250" w:type="pct"/>
            <w:vMerge/>
            <w:tcBorders>
              <w:left w:val="single" w:sz="4" w:space="0" w:color="auto"/>
              <w:right w:val="single" w:sz="4" w:space="0" w:color="auto"/>
              <w:tl2br w:val="nil"/>
            </w:tcBorders>
          </w:tcPr>
          <w:p w:rsidR="006C2A07" w:rsidRPr="007C5E4C" w:rsidRDefault="006C2A07" w:rsidP="00A50D0B">
            <w:pPr>
              <w:jc w:val="center"/>
              <w:rPr>
                <w:rFonts w:ascii="Arial" w:hAnsi="Arial" w:cs="Arial"/>
                <w:b/>
                <w:sz w:val="20"/>
                <w:szCs w:val="20"/>
              </w:rPr>
            </w:pPr>
          </w:p>
        </w:tc>
        <w:tc>
          <w:tcPr>
            <w:tcW w:w="1250" w:type="pct"/>
            <w:vMerge/>
            <w:tcBorders>
              <w:left w:val="single" w:sz="4" w:space="0" w:color="auto"/>
              <w:right w:val="single" w:sz="4" w:space="0" w:color="auto"/>
              <w:tl2br w:val="nil"/>
            </w:tcBorders>
          </w:tcPr>
          <w:p w:rsidR="006C2A07" w:rsidRPr="007C5E4C" w:rsidRDefault="006C2A07" w:rsidP="00A50D0B">
            <w:pPr>
              <w:jc w:val="center"/>
              <w:rPr>
                <w:rFonts w:ascii="Arial" w:hAnsi="Arial" w:cs="Arial"/>
                <w:b/>
                <w:sz w:val="20"/>
                <w:szCs w:val="20"/>
              </w:rPr>
            </w:pPr>
          </w:p>
        </w:tc>
      </w:tr>
      <w:tr w:rsidR="00295430" w:rsidRPr="007C5E4C" w:rsidTr="009A1322">
        <w:trPr>
          <w:cantSplit/>
          <w:trHeight w:val="1864"/>
        </w:trPr>
        <w:tc>
          <w:tcPr>
            <w:tcW w:w="1250" w:type="pct"/>
            <w:shd w:val="clear" w:color="auto" w:fill="FFFFFF"/>
          </w:tcPr>
          <w:p w:rsidR="00295430" w:rsidRDefault="00295430" w:rsidP="00801A01">
            <w:pPr>
              <w:spacing w:before="60"/>
              <w:rPr>
                <w:rFonts w:ascii="Arial" w:hAnsi="Arial" w:cs="Arial"/>
                <w:sz w:val="18"/>
                <w:szCs w:val="18"/>
              </w:rPr>
            </w:pPr>
            <w:r>
              <w:rPr>
                <w:rFonts w:ascii="Arial" w:hAnsi="Arial" w:cs="Arial"/>
                <w:sz w:val="18"/>
                <w:szCs w:val="18"/>
              </w:rPr>
              <w:t xml:space="preserve">Énonce une opinion dont les bases sont </w:t>
            </w:r>
            <w:r w:rsidRPr="00A61A2C">
              <w:rPr>
                <w:rFonts w:ascii="Arial" w:hAnsi="Arial" w:cs="Arial"/>
                <w:b/>
                <w:sz w:val="18"/>
                <w:szCs w:val="18"/>
              </w:rPr>
              <w:t>plausible</w:t>
            </w:r>
            <w:r>
              <w:rPr>
                <w:rFonts w:ascii="Arial" w:hAnsi="Arial" w:cs="Arial"/>
                <w:b/>
                <w:sz w:val="18"/>
                <w:szCs w:val="18"/>
              </w:rPr>
              <w:t xml:space="preserve">s </w:t>
            </w:r>
            <w:r w:rsidRPr="00A61A2C">
              <w:rPr>
                <w:rFonts w:ascii="Arial" w:hAnsi="Arial" w:cs="Arial"/>
                <w:sz w:val="18"/>
                <w:szCs w:val="18"/>
              </w:rPr>
              <w:t>et</w:t>
            </w:r>
            <w:r>
              <w:rPr>
                <w:rFonts w:ascii="Arial" w:hAnsi="Arial" w:cs="Arial"/>
                <w:sz w:val="18"/>
                <w:szCs w:val="18"/>
              </w:rPr>
              <w:t xml:space="preserve"> qui tient compte de tous les aspects de la problématique </w:t>
            </w:r>
          </w:p>
          <w:p w:rsidR="00295430" w:rsidRDefault="00295430" w:rsidP="009A1322">
            <w:pPr>
              <w:numPr>
                <w:ilvl w:val="0"/>
                <w:numId w:val="17"/>
              </w:numPr>
              <w:spacing w:before="60"/>
              <w:ind w:left="426" w:hanging="284"/>
              <w:rPr>
                <w:rFonts w:ascii="Arial" w:hAnsi="Arial" w:cs="Arial"/>
                <w:sz w:val="18"/>
                <w:szCs w:val="18"/>
              </w:rPr>
            </w:pPr>
            <w:r>
              <w:rPr>
                <w:rFonts w:ascii="Arial" w:hAnsi="Arial" w:cs="Arial"/>
                <w:sz w:val="18"/>
                <w:szCs w:val="18"/>
              </w:rPr>
              <w:t>aspect physique;</w:t>
            </w:r>
          </w:p>
          <w:p w:rsidR="00295430" w:rsidRDefault="00DE53AC" w:rsidP="009A1322">
            <w:pPr>
              <w:numPr>
                <w:ilvl w:val="0"/>
                <w:numId w:val="17"/>
              </w:numPr>
              <w:spacing w:before="60"/>
              <w:ind w:left="426" w:hanging="284"/>
              <w:rPr>
                <w:rFonts w:ascii="Arial" w:hAnsi="Arial" w:cs="Arial"/>
                <w:sz w:val="18"/>
                <w:szCs w:val="18"/>
              </w:rPr>
            </w:pPr>
            <w:r>
              <w:rPr>
                <w:rFonts w:ascii="Arial" w:hAnsi="Arial" w:cs="Arial"/>
                <w:sz w:val="18"/>
                <w:szCs w:val="18"/>
              </w:rPr>
              <w:t>aspect psychologique</w:t>
            </w:r>
            <w:r w:rsidR="00295430">
              <w:rPr>
                <w:rFonts w:ascii="Arial" w:hAnsi="Arial" w:cs="Arial"/>
                <w:sz w:val="18"/>
                <w:szCs w:val="18"/>
              </w:rPr>
              <w:t>;</w:t>
            </w:r>
          </w:p>
          <w:p w:rsidR="00295430" w:rsidRPr="0033300F" w:rsidRDefault="00295430" w:rsidP="009A1322">
            <w:pPr>
              <w:numPr>
                <w:ilvl w:val="0"/>
                <w:numId w:val="17"/>
              </w:numPr>
              <w:spacing w:before="60"/>
              <w:ind w:left="426" w:hanging="284"/>
              <w:rPr>
                <w:rFonts w:ascii="Arial" w:hAnsi="Arial" w:cs="Arial"/>
                <w:sz w:val="18"/>
                <w:szCs w:val="18"/>
              </w:rPr>
            </w:pPr>
            <w:r>
              <w:rPr>
                <w:rFonts w:ascii="Arial" w:hAnsi="Arial" w:cs="Arial"/>
                <w:sz w:val="18"/>
                <w:szCs w:val="18"/>
              </w:rPr>
              <w:t>aspect social</w:t>
            </w:r>
            <w:r w:rsidR="00DE53AC">
              <w:rPr>
                <w:rFonts w:ascii="Arial" w:hAnsi="Arial" w:cs="Arial"/>
                <w:sz w:val="18"/>
                <w:szCs w:val="18"/>
              </w:rPr>
              <w:t>.</w:t>
            </w:r>
          </w:p>
        </w:tc>
        <w:tc>
          <w:tcPr>
            <w:tcW w:w="1250" w:type="pct"/>
          </w:tcPr>
          <w:p w:rsidR="00295430" w:rsidRPr="002A5A92" w:rsidRDefault="00295430" w:rsidP="00801A01">
            <w:pPr>
              <w:spacing w:before="60"/>
              <w:rPr>
                <w:rFonts w:ascii="Arial" w:hAnsi="Arial" w:cs="Arial"/>
                <w:sz w:val="18"/>
                <w:szCs w:val="18"/>
              </w:rPr>
            </w:pPr>
            <w:r>
              <w:rPr>
                <w:rFonts w:ascii="Arial" w:hAnsi="Arial" w:cs="Arial"/>
                <w:sz w:val="18"/>
                <w:szCs w:val="18"/>
              </w:rPr>
              <w:t xml:space="preserve">Énonce une opinion dont les bases sont </w:t>
            </w:r>
            <w:r>
              <w:rPr>
                <w:rFonts w:ascii="Arial" w:hAnsi="Arial" w:cs="Arial"/>
                <w:b/>
                <w:sz w:val="18"/>
                <w:szCs w:val="18"/>
              </w:rPr>
              <w:t xml:space="preserve">plausibles </w:t>
            </w:r>
            <w:r>
              <w:rPr>
                <w:rFonts w:ascii="Arial" w:hAnsi="Arial" w:cs="Arial"/>
                <w:sz w:val="18"/>
                <w:szCs w:val="18"/>
              </w:rPr>
              <w:t xml:space="preserve">et qui tient compte minimalement des aspects physiques de la problématique, </w:t>
            </w:r>
            <w:r w:rsidRPr="00CE6D43">
              <w:rPr>
                <w:rFonts w:ascii="Arial" w:hAnsi="Arial" w:cs="Arial"/>
                <w:sz w:val="18"/>
                <w:szCs w:val="18"/>
              </w:rPr>
              <w:t>soit la</w:t>
            </w:r>
            <w:r>
              <w:rPr>
                <w:rFonts w:ascii="Arial" w:hAnsi="Arial" w:cs="Arial"/>
                <w:sz w:val="18"/>
                <w:szCs w:val="18"/>
              </w:rPr>
              <w:t xml:space="preserve"> menstruation imprévue et les signes précurseurs</w:t>
            </w:r>
            <w:r w:rsidR="009A1322">
              <w:rPr>
                <w:rFonts w:ascii="Arial" w:hAnsi="Arial" w:cs="Arial"/>
                <w:sz w:val="18"/>
                <w:szCs w:val="18"/>
              </w:rPr>
              <w:t>.</w:t>
            </w:r>
          </w:p>
        </w:tc>
        <w:tc>
          <w:tcPr>
            <w:tcW w:w="1250" w:type="pct"/>
          </w:tcPr>
          <w:p w:rsidR="00295430" w:rsidRPr="0033300F" w:rsidRDefault="00295430" w:rsidP="00801A01">
            <w:pPr>
              <w:spacing w:before="60"/>
              <w:rPr>
                <w:rFonts w:ascii="Arial" w:hAnsi="Arial" w:cs="Arial"/>
                <w:sz w:val="18"/>
                <w:szCs w:val="18"/>
              </w:rPr>
            </w:pPr>
            <w:r>
              <w:rPr>
                <w:rFonts w:ascii="Arial" w:hAnsi="Arial" w:cs="Arial"/>
                <w:sz w:val="18"/>
                <w:szCs w:val="18"/>
              </w:rPr>
              <w:t xml:space="preserve">Énonce une opinion discutable et qui porte sur </w:t>
            </w:r>
            <w:r w:rsidRPr="002A5A92">
              <w:rPr>
                <w:rFonts w:ascii="Arial" w:hAnsi="Arial" w:cs="Arial"/>
                <w:b/>
                <w:sz w:val="18"/>
                <w:szCs w:val="18"/>
              </w:rPr>
              <w:t>au moins un</w:t>
            </w:r>
            <w:r>
              <w:rPr>
                <w:rFonts w:ascii="Arial" w:hAnsi="Arial" w:cs="Arial"/>
                <w:sz w:val="18"/>
                <w:szCs w:val="18"/>
              </w:rPr>
              <w:t xml:space="preserve"> des deux aspects physique</w:t>
            </w:r>
            <w:r w:rsidR="009A1322">
              <w:rPr>
                <w:rFonts w:ascii="Arial" w:hAnsi="Arial" w:cs="Arial"/>
                <w:sz w:val="18"/>
                <w:szCs w:val="18"/>
              </w:rPr>
              <w:t>s</w:t>
            </w:r>
            <w:r>
              <w:rPr>
                <w:rFonts w:ascii="Arial" w:hAnsi="Arial" w:cs="Arial"/>
                <w:sz w:val="18"/>
                <w:szCs w:val="18"/>
              </w:rPr>
              <w:t xml:space="preserve"> de la </w:t>
            </w:r>
            <w:r w:rsidRPr="00CE6D43">
              <w:rPr>
                <w:rFonts w:ascii="Arial" w:hAnsi="Arial" w:cs="Arial"/>
                <w:sz w:val="18"/>
                <w:szCs w:val="18"/>
              </w:rPr>
              <w:t>problématique, soit la</w:t>
            </w:r>
            <w:r>
              <w:rPr>
                <w:rFonts w:ascii="Arial" w:hAnsi="Arial" w:cs="Arial"/>
                <w:sz w:val="18"/>
                <w:szCs w:val="18"/>
              </w:rPr>
              <w:t xml:space="preserve"> menstruation imprévue et les signes précurseurs</w:t>
            </w:r>
            <w:r w:rsidR="009A1322">
              <w:rPr>
                <w:rFonts w:ascii="Arial" w:hAnsi="Arial" w:cs="Arial"/>
                <w:sz w:val="18"/>
                <w:szCs w:val="18"/>
              </w:rPr>
              <w:t>.</w:t>
            </w:r>
          </w:p>
        </w:tc>
        <w:tc>
          <w:tcPr>
            <w:tcW w:w="1250" w:type="pct"/>
          </w:tcPr>
          <w:p w:rsidR="00295430" w:rsidRPr="0033300F" w:rsidRDefault="00295430" w:rsidP="00801A01">
            <w:pPr>
              <w:tabs>
                <w:tab w:val="left" w:pos="791"/>
              </w:tabs>
              <w:spacing w:before="60"/>
              <w:rPr>
                <w:rFonts w:ascii="Arial" w:hAnsi="Arial" w:cs="Arial"/>
                <w:sz w:val="18"/>
                <w:szCs w:val="18"/>
              </w:rPr>
            </w:pPr>
            <w:r>
              <w:rPr>
                <w:rFonts w:ascii="Arial" w:hAnsi="Arial" w:cs="Arial"/>
                <w:sz w:val="18"/>
                <w:szCs w:val="18"/>
              </w:rPr>
              <w:t>Énonce une opinion qui est farfelue, qui consiste en un jugement sur la personne ou qui n’a pas de lien avec les aspects de la problématique</w:t>
            </w:r>
            <w:r w:rsidR="009A1322">
              <w:rPr>
                <w:rFonts w:ascii="Arial" w:hAnsi="Arial" w:cs="Arial"/>
                <w:sz w:val="18"/>
                <w:szCs w:val="18"/>
              </w:rPr>
              <w:t>.</w:t>
            </w:r>
          </w:p>
        </w:tc>
      </w:tr>
    </w:tbl>
    <w:p w:rsidR="005654C3" w:rsidRDefault="00B47C41" w:rsidP="005654C3">
      <w:pPr>
        <w:rPr>
          <w:rFonts w:ascii="Arial" w:hAnsi="Arial" w:cs="Arial"/>
        </w:rPr>
      </w:pPr>
      <w:r>
        <w:br w:type="page"/>
      </w:r>
    </w:p>
    <w:p w:rsidR="00590064" w:rsidRPr="005054A1" w:rsidRDefault="005654C3" w:rsidP="00590064">
      <w:pPr>
        <w:rPr>
          <w:rFonts w:ascii="Arial" w:hAnsi="Arial" w:cs="Arial"/>
        </w:rPr>
      </w:pPr>
      <w:r>
        <w:rPr>
          <w:rFonts w:ascii="Arial" w:hAnsi="Arial" w:cs="Arial"/>
        </w:rPr>
        <w:lastRenderedPageBreak/>
        <w:t>2</w:t>
      </w:r>
      <w:r w:rsidR="00590064" w:rsidRPr="005054A1">
        <w:rPr>
          <w:rFonts w:ascii="Arial" w:hAnsi="Arial" w:cs="Arial"/>
        </w:rPr>
        <w:t xml:space="preserve">. </w:t>
      </w:r>
      <w:r w:rsidR="0019504B">
        <w:rPr>
          <w:rFonts w:ascii="Arial" w:hAnsi="Arial" w:cs="Arial"/>
        </w:rPr>
        <w:t>Production adéquate d’explications</w:t>
      </w:r>
    </w:p>
    <w:p w:rsidR="008F27F3" w:rsidRDefault="008F27F3" w:rsidP="008F27F3">
      <w:pPr>
        <w:tabs>
          <w:tab w:val="left" w:pos="9923"/>
        </w:tabs>
        <w:rPr>
          <w:color w:val="000000"/>
          <w:sz w:val="16"/>
          <w:szCs w:val="16"/>
        </w:rPr>
      </w:pPr>
      <w:r>
        <w:rPr>
          <w:color w:val="000000"/>
          <w:sz w:val="16"/>
          <w:szCs w:val="16"/>
        </w:rPr>
        <w:t xml:space="preserve">Présentez vos </w:t>
      </w:r>
      <w:r w:rsidRPr="00BA01BF">
        <w:rPr>
          <w:color w:val="000000"/>
          <w:sz w:val="16"/>
          <w:szCs w:val="16"/>
          <w:u w:val="single"/>
        </w:rPr>
        <w:t>recommandations</w:t>
      </w:r>
      <w:r>
        <w:rPr>
          <w:color w:val="000000"/>
          <w:sz w:val="16"/>
          <w:szCs w:val="16"/>
        </w:rPr>
        <w:t xml:space="preserve"> à </w:t>
      </w:r>
      <w:r w:rsidR="005654C3">
        <w:rPr>
          <w:color w:val="000000"/>
          <w:sz w:val="16"/>
          <w:szCs w:val="16"/>
        </w:rPr>
        <w:t>Marie-Simone</w:t>
      </w:r>
      <w:r>
        <w:rPr>
          <w:color w:val="000000"/>
          <w:sz w:val="16"/>
          <w:szCs w:val="16"/>
        </w:rPr>
        <w:t xml:space="preserve"> en vous appuyant sur les </w:t>
      </w:r>
      <w:r w:rsidRPr="00BA01BF">
        <w:rPr>
          <w:color w:val="000000"/>
          <w:sz w:val="16"/>
          <w:szCs w:val="16"/>
          <w:u w:val="single"/>
        </w:rPr>
        <w:t>connaissances scientifiques</w:t>
      </w:r>
      <w:r>
        <w:rPr>
          <w:color w:val="000000"/>
          <w:sz w:val="16"/>
          <w:szCs w:val="16"/>
        </w:rPr>
        <w:t xml:space="preserve"> pertinentes et en tenant compte de l’ensemble de la </w:t>
      </w:r>
      <w:r w:rsidRPr="00BA01BF">
        <w:rPr>
          <w:color w:val="000000"/>
          <w:sz w:val="16"/>
          <w:szCs w:val="16"/>
          <w:u w:val="single"/>
        </w:rPr>
        <w:t>problématique</w:t>
      </w:r>
      <w:r>
        <w:rPr>
          <w:color w:val="000000"/>
          <w:sz w:val="16"/>
          <w:szCs w:val="16"/>
        </w:rPr>
        <w:t xml:space="preserve"> qu’</w:t>
      </w:r>
      <w:r w:rsidR="00D8373D">
        <w:rPr>
          <w:color w:val="000000"/>
          <w:sz w:val="16"/>
          <w:szCs w:val="16"/>
        </w:rPr>
        <w:t>elle vit :</w:t>
      </w:r>
    </w:p>
    <w:p w:rsidR="0028574A" w:rsidRDefault="0028574A" w:rsidP="008F27F3">
      <w:pPr>
        <w:tabs>
          <w:tab w:val="left" w:pos="9923"/>
        </w:tabs>
        <w:rPr>
          <w:color w:val="000000"/>
          <w:sz w:val="16"/>
          <w:szCs w:val="16"/>
        </w:rPr>
      </w:pPr>
    </w:p>
    <w:p w:rsidR="005A7F87" w:rsidRPr="00E6656B" w:rsidRDefault="005A7F87" w:rsidP="005A7F87">
      <w:pPr>
        <w:tabs>
          <w:tab w:val="left" w:pos="9923"/>
        </w:tabs>
        <w:spacing w:line="360" w:lineRule="auto"/>
        <w:rPr>
          <w:sz w:val="16"/>
          <w:szCs w:val="16"/>
        </w:rPr>
      </w:pPr>
      <w:r>
        <w:rPr>
          <w:sz w:val="16"/>
          <w:szCs w:val="16"/>
        </w:rPr>
        <w:t>Marie-Simone</w:t>
      </w:r>
      <w:r w:rsidRPr="00E6656B">
        <w:rPr>
          <w:sz w:val="16"/>
          <w:szCs w:val="16"/>
        </w:rPr>
        <w:t xml:space="preserve"> peut difficilement prédire la date de ses prochaines menstruations parce qu’elle ne connaît pas encore la durée moyenne de ses cycles. </w:t>
      </w:r>
    </w:p>
    <w:p w:rsidR="005A7F87" w:rsidRPr="00E6656B" w:rsidRDefault="005A7F87" w:rsidP="005A7F87">
      <w:pPr>
        <w:tabs>
          <w:tab w:val="left" w:pos="9923"/>
        </w:tabs>
        <w:spacing w:line="360" w:lineRule="auto"/>
        <w:rPr>
          <w:sz w:val="16"/>
          <w:szCs w:val="16"/>
        </w:rPr>
      </w:pPr>
      <w:r w:rsidRPr="00E6656B">
        <w:rPr>
          <w:sz w:val="16"/>
          <w:szCs w:val="16"/>
        </w:rPr>
        <w:t xml:space="preserve">Le cycle moyen des femmes est de 28 jours, mais c’est très variable. Par ailleurs, certaines femmes n’ont pas un cycle dit « régulier ». Mais si </w:t>
      </w:r>
      <w:r>
        <w:rPr>
          <w:sz w:val="16"/>
          <w:szCs w:val="16"/>
        </w:rPr>
        <w:t>Marie-Simone</w:t>
      </w:r>
      <w:r w:rsidRPr="00E6656B">
        <w:rPr>
          <w:sz w:val="16"/>
          <w:szCs w:val="16"/>
        </w:rPr>
        <w:t xml:space="preserve"> avait un prochain cycle de 28 jours, ses prochaines menstruations auraient lieu le 12 avril, selon nos calculs.</w:t>
      </w:r>
      <w:r>
        <w:rPr>
          <w:sz w:val="16"/>
          <w:szCs w:val="16"/>
        </w:rPr>
        <w:t xml:space="preserve"> Marie-Simone</w:t>
      </w:r>
      <w:r w:rsidRPr="00E6656B">
        <w:rPr>
          <w:sz w:val="16"/>
          <w:szCs w:val="16"/>
        </w:rPr>
        <w:t xml:space="preserve"> pourrait essayer de déterminer la durée moyenne de ses cycles pour estimer l’arrivée de ses règles. Ensuite, elle pourrait porter attention aux signes précurseurs: seins sensibles, boutons au visage, humeur changeante. Quelques jours avant le début anticipé de ses règles, elle pourrait mettre un protège-dessous dans sa culotte. Elle pourrait garder des serviettes sanitaires dans sa case à l’école, au cas où…</w:t>
      </w:r>
    </w:p>
    <w:p w:rsidR="005A7F87" w:rsidRDefault="005A7F87" w:rsidP="005A7F87">
      <w:pPr>
        <w:tabs>
          <w:tab w:val="left" w:pos="9923"/>
        </w:tabs>
        <w:spacing w:line="360" w:lineRule="auto"/>
        <w:rPr>
          <w:sz w:val="16"/>
          <w:szCs w:val="16"/>
        </w:rPr>
      </w:pPr>
    </w:p>
    <w:p w:rsidR="005A7F87" w:rsidRPr="00E6656B" w:rsidRDefault="005A7F87" w:rsidP="005A7F87">
      <w:pPr>
        <w:tabs>
          <w:tab w:val="left" w:pos="9923"/>
        </w:tabs>
        <w:spacing w:line="360" w:lineRule="auto"/>
        <w:rPr>
          <w:sz w:val="16"/>
          <w:szCs w:val="16"/>
        </w:rPr>
      </w:pPr>
      <w:r w:rsidRPr="00E6656B">
        <w:rPr>
          <w:sz w:val="16"/>
          <w:szCs w:val="16"/>
        </w:rPr>
        <w:t>Concepts : l’hypophyse, située dans le cerveau, déclenche la production des hormones FSH et LH. Ces hormones vont se rendre dans les ovaires et vont permettre la maturation d’un ovule : c’est l’ovogénèse.</w:t>
      </w:r>
    </w:p>
    <w:p w:rsidR="005A7F87" w:rsidRPr="00E6656B" w:rsidRDefault="005A7F87" w:rsidP="005A7F87">
      <w:pPr>
        <w:tabs>
          <w:tab w:val="left" w:pos="9923"/>
        </w:tabs>
        <w:spacing w:line="360" w:lineRule="auto"/>
        <w:rPr>
          <w:sz w:val="16"/>
          <w:szCs w:val="16"/>
        </w:rPr>
      </w:pPr>
      <w:r w:rsidRPr="00E6656B">
        <w:rPr>
          <w:sz w:val="16"/>
          <w:szCs w:val="16"/>
        </w:rPr>
        <w:t>Pendant la maturation, l’</w:t>
      </w:r>
      <w:proofErr w:type="spellStart"/>
      <w:r w:rsidRPr="00E6656B">
        <w:rPr>
          <w:sz w:val="16"/>
          <w:szCs w:val="16"/>
        </w:rPr>
        <w:t>oestrogène</w:t>
      </w:r>
      <w:proofErr w:type="spellEnd"/>
      <w:r w:rsidRPr="00E6656B">
        <w:rPr>
          <w:sz w:val="16"/>
          <w:szCs w:val="16"/>
        </w:rPr>
        <w:t xml:space="preserve"> est relâché et contribue au développement de l’endomètre, la paroi de l’utérus. Une augmentation de LH, FSH et </w:t>
      </w:r>
      <w:proofErr w:type="spellStart"/>
      <w:r w:rsidRPr="00E6656B">
        <w:rPr>
          <w:sz w:val="16"/>
          <w:szCs w:val="16"/>
        </w:rPr>
        <w:t>oestrogène</w:t>
      </w:r>
      <w:proofErr w:type="spellEnd"/>
      <w:r w:rsidRPr="00E6656B">
        <w:rPr>
          <w:sz w:val="16"/>
          <w:szCs w:val="16"/>
        </w:rPr>
        <w:t xml:space="preserve"> déclenche l’ovulation. Après l’ovulation, la progestérone reste élevée et permet de maintenir l’endomètre en place, au cas où l’ovule serait fécondé. 14 jours après l’ovulation, l’endomètre est dégradé s’il n’y a pas eu fécondation: c’est le début des menstruations.</w:t>
      </w:r>
    </w:p>
    <w:p w:rsidR="005654C3" w:rsidRDefault="005654C3" w:rsidP="005654C3">
      <w:pPr>
        <w:tabs>
          <w:tab w:val="left" w:pos="9923"/>
        </w:tabs>
        <w:spacing w:line="600" w:lineRule="auto"/>
        <w:jc w:val="both"/>
        <w:rPr>
          <w:color w:val="808080"/>
          <w:sz w:val="16"/>
          <w:szCs w:val="16"/>
          <w:u w:val="single"/>
        </w:rPr>
      </w:pPr>
    </w:p>
    <w:p w:rsidR="005654C3" w:rsidRDefault="005654C3">
      <w:pPr>
        <w:rPr>
          <w:color w:val="808080"/>
          <w:sz w:val="16"/>
          <w:szCs w:val="16"/>
          <w:u w:val="single"/>
        </w:rPr>
      </w:pPr>
      <w:r>
        <w:rPr>
          <w:color w:val="808080"/>
          <w:sz w:val="16"/>
          <w:szCs w:val="16"/>
          <w:u w:val="single"/>
        </w:rPr>
        <w:br w:type="page"/>
      </w:r>
    </w:p>
    <w:p w:rsidR="0019504B" w:rsidRPr="009E1D2A" w:rsidRDefault="005654C3" w:rsidP="00992B0B">
      <w:pPr>
        <w:tabs>
          <w:tab w:val="left" w:pos="9923"/>
        </w:tabs>
        <w:spacing w:line="600" w:lineRule="auto"/>
        <w:jc w:val="both"/>
        <w:rPr>
          <w:color w:val="808080"/>
          <w:sz w:val="16"/>
          <w:szCs w:val="16"/>
          <w:u w:val="single"/>
        </w:rPr>
      </w:pPr>
      <w:r>
        <w:rPr>
          <w:noProof/>
        </w:rPr>
        <w:lastRenderedPageBreak/>
        <mc:AlternateContent>
          <mc:Choice Requires="wps">
            <w:drawing>
              <wp:anchor distT="0" distB="0" distL="114300" distR="114300" simplePos="0" relativeHeight="251657728" behindDoc="1" locked="0" layoutInCell="1" allowOverlap="1" wp14:anchorId="5B4A18A6" wp14:editId="44A07212">
                <wp:simplePos x="0" y="0"/>
                <wp:positionH relativeFrom="column">
                  <wp:posOffset>1753870</wp:posOffset>
                </wp:positionH>
                <wp:positionV relativeFrom="paragraph">
                  <wp:posOffset>22225</wp:posOffset>
                </wp:positionV>
                <wp:extent cx="4527550" cy="557530"/>
                <wp:effectExtent l="0" t="3810" r="0" b="635"/>
                <wp:wrapNone/>
                <wp:docPr id="2"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0"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27F3" w:rsidRDefault="008F27F3" w:rsidP="008F27F3">
                            <w:pPr>
                              <w:jc w:val="right"/>
                              <w:rPr>
                                <w:rFonts w:ascii="Arial" w:hAnsi="Arial" w:cs="Arial"/>
                                <w:sz w:val="20"/>
                                <w:szCs w:val="20"/>
                              </w:rPr>
                            </w:pPr>
                            <w:r w:rsidRPr="003002AD">
                              <w:rPr>
                                <w:rFonts w:ascii="Arial" w:hAnsi="Arial" w:cs="Arial"/>
                                <w:sz w:val="20"/>
                                <w:szCs w:val="20"/>
                              </w:rPr>
                              <w:t xml:space="preserve">Critère </w:t>
                            </w:r>
                            <w:r>
                              <w:rPr>
                                <w:rFonts w:ascii="Arial" w:hAnsi="Arial" w:cs="Arial"/>
                                <w:sz w:val="20"/>
                                <w:szCs w:val="20"/>
                              </w:rPr>
                              <w:t>3</w:t>
                            </w:r>
                            <w:r w:rsidRPr="003002AD">
                              <w:rPr>
                                <w:rFonts w:ascii="Arial" w:hAnsi="Arial" w:cs="Arial"/>
                                <w:sz w:val="20"/>
                                <w:szCs w:val="20"/>
                              </w:rPr>
                              <w:t xml:space="preserve"> </w:t>
                            </w:r>
                            <w:r>
                              <w:rPr>
                                <w:rFonts w:ascii="Arial" w:hAnsi="Arial" w:cs="Arial"/>
                                <w:sz w:val="20"/>
                                <w:szCs w:val="20"/>
                              </w:rPr>
                              <w:t>–</w:t>
                            </w:r>
                            <w:r w:rsidRPr="003002AD">
                              <w:rPr>
                                <w:rFonts w:ascii="Arial" w:hAnsi="Arial" w:cs="Arial"/>
                                <w:sz w:val="20"/>
                                <w:szCs w:val="20"/>
                              </w:rPr>
                              <w:t xml:space="preserve"> </w:t>
                            </w:r>
                            <w:r>
                              <w:rPr>
                                <w:rFonts w:ascii="Arial" w:hAnsi="Arial" w:cs="Arial"/>
                                <w:sz w:val="20"/>
                                <w:szCs w:val="20"/>
                              </w:rPr>
                              <w:t>Production adéquate d’explications</w:t>
                            </w:r>
                          </w:p>
                          <w:p w:rsidR="008F27F3" w:rsidRDefault="008F27F3" w:rsidP="008F27F3">
                            <w:pPr>
                              <w:jc w:val="right"/>
                              <w:rPr>
                                <w:rFonts w:ascii="Arial" w:hAnsi="Arial" w:cs="Arial"/>
                                <w:i/>
                                <w:sz w:val="20"/>
                                <w:szCs w:val="20"/>
                              </w:rPr>
                            </w:pPr>
                            <w:r>
                              <w:rPr>
                                <w:rFonts w:ascii="Arial" w:hAnsi="Arial" w:cs="Arial"/>
                                <w:i/>
                                <w:sz w:val="20"/>
                                <w:szCs w:val="20"/>
                              </w:rPr>
                              <w:t>Production ou justifications d’explications liées à la problématique</w:t>
                            </w:r>
                          </w:p>
                          <w:p w:rsidR="008F27F3" w:rsidRPr="004B59AF" w:rsidRDefault="008F27F3" w:rsidP="008F27F3">
                            <w:pPr>
                              <w:jc w:val="right"/>
                              <w:rPr>
                                <w:rFonts w:ascii="Arial" w:hAnsi="Arial" w:cs="Arial"/>
                                <w:i/>
                                <w:sz w:val="20"/>
                                <w:szCs w:val="20"/>
                              </w:rPr>
                            </w:pPr>
                            <w:r>
                              <w:rPr>
                                <w:rFonts w:ascii="Arial" w:hAnsi="Arial" w:cs="Arial"/>
                                <w:i/>
                                <w:sz w:val="20"/>
                                <w:szCs w:val="20"/>
                              </w:rPr>
                              <w:t>Justification de décisions en s’appuyant sur des connaissances scientifiques</w:t>
                            </w:r>
                          </w:p>
                          <w:p w:rsidR="008F27F3" w:rsidRDefault="008F27F3" w:rsidP="008F27F3">
                            <w:pPr>
                              <w:jc w:val="right"/>
                              <w:rPr>
                                <w:rFonts w:ascii="Arial" w:hAnsi="Arial" w:cs="Arial"/>
                                <w:i/>
                                <w:sz w:val="20"/>
                                <w:szCs w:val="20"/>
                              </w:rPr>
                            </w:pPr>
                          </w:p>
                          <w:p w:rsidR="008F27F3" w:rsidRPr="004B59AF" w:rsidRDefault="008F27F3" w:rsidP="008F27F3">
                            <w:pPr>
                              <w:jc w:val="right"/>
                              <w:rPr>
                                <w:rFonts w:ascii="Arial" w:hAnsi="Arial" w:cs="Arial"/>
                                <w:i/>
                                <w:sz w:val="20"/>
                                <w:szCs w:val="20"/>
                              </w:rPr>
                            </w:pPr>
                          </w:p>
                          <w:p w:rsidR="008F27F3" w:rsidRPr="003002AD" w:rsidRDefault="008F27F3" w:rsidP="008F27F3">
                            <w:pPr>
                              <w:jc w:val="right"/>
                              <w:rPr>
                                <w:rFonts w:ascii="Arial" w:hAnsi="Arial" w:cs="Arial"/>
                                <w:sz w:val="20"/>
                                <w:szCs w:val="20"/>
                              </w:rPr>
                            </w:pPr>
                          </w:p>
                          <w:p w:rsidR="008F27F3" w:rsidRPr="0053493F" w:rsidRDefault="008F27F3" w:rsidP="008F27F3">
                            <w:pPr>
                              <w:autoSpaceDE w:val="0"/>
                              <w:autoSpaceDN w:val="0"/>
                              <w:adjustRightInd w:val="0"/>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A18A6" id="Text Box 218" o:spid="_x0000_s1027" type="#_x0000_t202" style="position:absolute;left:0;text-align:left;margin-left:138.1pt;margin-top:1.75pt;width:356.5pt;height:4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8LOhgIAABg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" stroked="f">
                <v:textbox>
                  <w:txbxContent>
                    <w:p w:rsidR="008F27F3" w:rsidRDefault="008F27F3" w:rsidP="008F27F3">
                      <w:pPr>
                        <w:jc w:val="right"/>
                        <w:rPr>
                          <w:rFonts w:ascii="Arial" w:hAnsi="Arial" w:cs="Arial"/>
                          <w:sz w:val="20"/>
                          <w:szCs w:val="20"/>
                        </w:rPr>
                      </w:pPr>
                      <w:r w:rsidRPr="003002AD">
                        <w:rPr>
                          <w:rFonts w:ascii="Arial" w:hAnsi="Arial" w:cs="Arial"/>
                          <w:sz w:val="20"/>
                          <w:szCs w:val="20"/>
                        </w:rPr>
                        <w:t xml:space="preserve">Critère </w:t>
                      </w:r>
                      <w:r>
                        <w:rPr>
                          <w:rFonts w:ascii="Arial" w:hAnsi="Arial" w:cs="Arial"/>
                          <w:sz w:val="20"/>
                          <w:szCs w:val="20"/>
                        </w:rPr>
                        <w:t>3</w:t>
                      </w:r>
                      <w:r w:rsidRPr="003002AD">
                        <w:rPr>
                          <w:rFonts w:ascii="Arial" w:hAnsi="Arial" w:cs="Arial"/>
                          <w:sz w:val="20"/>
                          <w:szCs w:val="20"/>
                        </w:rPr>
                        <w:t xml:space="preserve"> </w:t>
                      </w:r>
                      <w:r>
                        <w:rPr>
                          <w:rFonts w:ascii="Arial" w:hAnsi="Arial" w:cs="Arial"/>
                          <w:sz w:val="20"/>
                          <w:szCs w:val="20"/>
                        </w:rPr>
                        <w:t>–</w:t>
                      </w:r>
                      <w:r w:rsidRPr="003002AD">
                        <w:rPr>
                          <w:rFonts w:ascii="Arial" w:hAnsi="Arial" w:cs="Arial"/>
                          <w:sz w:val="20"/>
                          <w:szCs w:val="20"/>
                        </w:rPr>
                        <w:t xml:space="preserve"> </w:t>
                      </w:r>
                      <w:r>
                        <w:rPr>
                          <w:rFonts w:ascii="Arial" w:hAnsi="Arial" w:cs="Arial"/>
                          <w:sz w:val="20"/>
                          <w:szCs w:val="20"/>
                        </w:rPr>
                        <w:t>Production adéquate d’explications</w:t>
                      </w:r>
                    </w:p>
                    <w:p w:rsidR="008F27F3" w:rsidRDefault="008F27F3" w:rsidP="008F27F3">
                      <w:pPr>
                        <w:jc w:val="right"/>
                        <w:rPr>
                          <w:rFonts w:ascii="Arial" w:hAnsi="Arial" w:cs="Arial"/>
                          <w:i/>
                          <w:sz w:val="20"/>
                          <w:szCs w:val="20"/>
                        </w:rPr>
                      </w:pPr>
                      <w:r>
                        <w:rPr>
                          <w:rFonts w:ascii="Arial" w:hAnsi="Arial" w:cs="Arial"/>
                          <w:i/>
                          <w:sz w:val="20"/>
                          <w:szCs w:val="20"/>
                        </w:rPr>
                        <w:t>Production ou justifications d’explications liées à la problématique</w:t>
                      </w:r>
                    </w:p>
                    <w:p w:rsidR="008F27F3" w:rsidRPr="004B59AF" w:rsidRDefault="008F27F3" w:rsidP="008F27F3">
                      <w:pPr>
                        <w:jc w:val="right"/>
                        <w:rPr>
                          <w:rFonts w:ascii="Arial" w:hAnsi="Arial" w:cs="Arial"/>
                          <w:i/>
                          <w:sz w:val="20"/>
                          <w:szCs w:val="20"/>
                        </w:rPr>
                      </w:pPr>
                      <w:r>
                        <w:rPr>
                          <w:rFonts w:ascii="Arial" w:hAnsi="Arial" w:cs="Arial"/>
                          <w:i/>
                          <w:sz w:val="20"/>
                          <w:szCs w:val="20"/>
                        </w:rPr>
                        <w:t>Justification de décisions en s’appuyant sur des connaissances scientifiques</w:t>
                      </w:r>
                    </w:p>
                    <w:p w:rsidR="008F27F3" w:rsidRDefault="008F27F3" w:rsidP="008F27F3">
                      <w:pPr>
                        <w:jc w:val="right"/>
                        <w:rPr>
                          <w:rFonts w:ascii="Arial" w:hAnsi="Arial" w:cs="Arial"/>
                          <w:i/>
                          <w:sz w:val="20"/>
                          <w:szCs w:val="20"/>
                        </w:rPr>
                      </w:pPr>
                    </w:p>
                    <w:p w:rsidR="008F27F3" w:rsidRPr="004B59AF" w:rsidRDefault="008F27F3" w:rsidP="008F27F3">
                      <w:pPr>
                        <w:jc w:val="right"/>
                        <w:rPr>
                          <w:rFonts w:ascii="Arial" w:hAnsi="Arial" w:cs="Arial"/>
                          <w:i/>
                          <w:sz w:val="20"/>
                          <w:szCs w:val="20"/>
                        </w:rPr>
                      </w:pPr>
                    </w:p>
                    <w:p w:rsidR="008F27F3" w:rsidRPr="003002AD" w:rsidRDefault="008F27F3" w:rsidP="008F27F3">
                      <w:pPr>
                        <w:jc w:val="right"/>
                        <w:rPr>
                          <w:rFonts w:ascii="Arial" w:hAnsi="Arial" w:cs="Arial"/>
                          <w:sz w:val="20"/>
                          <w:szCs w:val="20"/>
                        </w:rPr>
                      </w:pPr>
                    </w:p>
                    <w:p w:rsidR="008F27F3" w:rsidRPr="0053493F" w:rsidRDefault="008F27F3" w:rsidP="008F27F3">
                      <w:pPr>
                        <w:autoSpaceDE w:val="0"/>
                        <w:autoSpaceDN w:val="0"/>
                        <w:adjustRightInd w:val="0"/>
                        <w:jc w:val="right"/>
                      </w:pPr>
                    </w:p>
                  </w:txbxContent>
                </v:textbox>
              </v:shape>
            </w:pict>
          </mc:Fallback>
        </mc:AlternateContent>
      </w:r>
    </w:p>
    <w:p w:rsidR="004951E8" w:rsidRPr="00670C89" w:rsidRDefault="004951E8" w:rsidP="003D289A">
      <w:pPr>
        <w:tabs>
          <w:tab w:val="right" w:pos="5760"/>
          <w:tab w:val="left" w:pos="7200"/>
          <w:tab w:val="right" w:pos="9923"/>
        </w:tabs>
        <w:spacing w:line="360" w:lineRule="auto"/>
      </w:pPr>
    </w:p>
    <w:tbl>
      <w:tblPr>
        <w:tblW w:w="0" w:type="auto"/>
        <w:tblInd w:w="129" w:type="dxa"/>
        <w:tblLayout w:type="fixed"/>
        <w:tblCellMar>
          <w:left w:w="0" w:type="dxa"/>
          <w:right w:w="0" w:type="dxa"/>
        </w:tblCellMar>
        <w:tblLook w:val="01E0" w:firstRow="1" w:lastRow="1" w:firstColumn="1" w:lastColumn="1" w:noHBand="0" w:noVBand="0"/>
      </w:tblPr>
      <w:tblGrid>
        <w:gridCol w:w="2442"/>
        <w:gridCol w:w="2442"/>
        <w:gridCol w:w="2442"/>
        <w:gridCol w:w="2443"/>
      </w:tblGrid>
      <w:tr w:rsidR="008F27F3" w:rsidRPr="00C40378" w:rsidTr="00980B02">
        <w:trPr>
          <w:trHeight w:hRule="exact" w:val="416"/>
        </w:trPr>
        <w:tc>
          <w:tcPr>
            <w:tcW w:w="2442" w:type="dxa"/>
            <w:tcBorders>
              <w:top w:val="single" w:sz="6" w:space="0" w:color="000000"/>
              <w:left w:val="single" w:sz="6" w:space="0" w:color="000000"/>
              <w:bottom w:val="single" w:sz="6" w:space="0" w:color="000000"/>
              <w:right w:val="single" w:sz="6" w:space="0" w:color="000000"/>
            </w:tcBorders>
            <w:shd w:val="clear" w:color="auto" w:fill="auto"/>
          </w:tcPr>
          <w:p w:rsidR="008F27F3" w:rsidRPr="00C40378" w:rsidRDefault="008F27F3" w:rsidP="00980B02">
            <w:pPr>
              <w:pStyle w:val="TableParagraph"/>
              <w:spacing w:before="87"/>
              <w:ind w:right="1"/>
              <w:jc w:val="center"/>
              <w:rPr>
                <w:rFonts w:ascii="Times New Roman" w:eastAsia="Times New Roman" w:hAnsi="Times New Roman"/>
                <w:color w:val="000000"/>
                <w:sz w:val="20"/>
                <w:szCs w:val="20"/>
              </w:rPr>
            </w:pPr>
            <w:r w:rsidRPr="00C40378">
              <w:rPr>
                <w:rFonts w:ascii="Times New Roman" w:eastAsia="Times New Roman" w:hAnsi="Times New Roman"/>
                <w:b/>
                <w:bCs/>
                <w:color w:val="000000"/>
                <w:sz w:val="20"/>
                <w:szCs w:val="20"/>
              </w:rPr>
              <w:t>A</w:t>
            </w:r>
          </w:p>
        </w:tc>
        <w:tc>
          <w:tcPr>
            <w:tcW w:w="2442" w:type="dxa"/>
            <w:tcBorders>
              <w:top w:val="single" w:sz="6" w:space="0" w:color="000000"/>
              <w:left w:val="single" w:sz="6" w:space="0" w:color="000000"/>
              <w:bottom w:val="single" w:sz="6" w:space="0" w:color="000000"/>
              <w:right w:val="single" w:sz="6" w:space="0" w:color="000000"/>
            </w:tcBorders>
            <w:shd w:val="clear" w:color="auto" w:fill="auto"/>
          </w:tcPr>
          <w:p w:rsidR="008F27F3" w:rsidRPr="00C40378" w:rsidRDefault="008F27F3" w:rsidP="00980B02">
            <w:pPr>
              <w:pStyle w:val="TableParagraph"/>
              <w:spacing w:before="87"/>
              <w:jc w:val="center"/>
              <w:rPr>
                <w:rFonts w:ascii="Times New Roman" w:eastAsia="Times New Roman" w:hAnsi="Times New Roman"/>
                <w:color w:val="000000"/>
                <w:sz w:val="20"/>
                <w:szCs w:val="20"/>
              </w:rPr>
            </w:pPr>
            <w:r w:rsidRPr="00C40378">
              <w:rPr>
                <w:rFonts w:ascii="Times New Roman" w:eastAsia="Times New Roman" w:hAnsi="Times New Roman"/>
                <w:b/>
                <w:bCs/>
                <w:color w:val="000000"/>
                <w:sz w:val="20"/>
                <w:szCs w:val="20"/>
              </w:rPr>
              <w:t>B</w:t>
            </w:r>
          </w:p>
        </w:tc>
        <w:tc>
          <w:tcPr>
            <w:tcW w:w="2442" w:type="dxa"/>
            <w:tcBorders>
              <w:top w:val="single" w:sz="6" w:space="0" w:color="000000"/>
              <w:left w:val="single" w:sz="6" w:space="0" w:color="000000"/>
              <w:bottom w:val="single" w:sz="6" w:space="0" w:color="000000"/>
              <w:right w:val="single" w:sz="6" w:space="0" w:color="000000"/>
            </w:tcBorders>
            <w:shd w:val="clear" w:color="auto" w:fill="auto"/>
          </w:tcPr>
          <w:p w:rsidR="008F27F3" w:rsidRPr="00C40378" w:rsidRDefault="008F27F3" w:rsidP="00980B02">
            <w:pPr>
              <w:pStyle w:val="TableParagraph"/>
              <w:spacing w:before="87"/>
              <w:jc w:val="center"/>
              <w:rPr>
                <w:rFonts w:ascii="Times New Roman" w:eastAsia="Times New Roman" w:hAnsi="Times New Roman"/>
                <w:color w:val="000000"/>
                <w:sz w:val="20"/>
                <w:szCs w:val="20"/>
              </w:rPr>
            </w:pPr>
            <w:r w:rsidRPr="00C40378">
              <w:rPr>
                <w:rFonts w:ascii="Times New Roman" w:eastAsia="Times New Roman" w:hAnsi="Times New Roman"/>
                <w:b/>
                <w:bCs/>
                <w:color w:val="000000"/>
                <w:sz w:val="20"/>
                <w:szCs w:val="20"/>
              </w:rPr>
              <w:t>C</w:t>
            </w:r>
          </w:p>
        </w:tc>
        <w:tc>
          <w:tcPr>
            <w:tcW w:w="2443" w:type="dxa"/>
            <w:tcBorders>
              <w:top w:val="single" w:sz="6" w:space="0" w:color="000000"/>
              <w:left w:val="single" w:sz="6" w:space="0" w:color="000000"/>
              <w:bottom w:val="single" w:sz="6" w:space="0" w:color="000000"/>
              <w:right w:val="single" w:sz="6" w:space="0" w:color="000000"/>
            </w:tcBorders>
            <w:shd w:val="clear" w:color="auto" w:fill="auto"/>
          </w:tcPr>
          <w:p w:rsidR="008F27F3" w:rsidRPr="00C40378" w:rsidRDefault="008F27F3" w:rsidP="00980B02">
            <w:pPr>
              <w:pStyle w:val="TableParagraph"/>
              <w:spacing w:before="87"/>
              <w:ind w:left="1"/>
              <w:jc w:val="center"/>
              <w:rPr>
                <w:rFonts w:ascii="Times New Roman" w:eastAsia="Times New Roman" w:hAnsi="Times New Roman"/>
                <w:color w:val="000000"/>
                <w:sz w:val="20"/>
                <w:szCs w:val="20"/>
              </w:rPr>
            </w:pPr>
            <w:r w:rsidRPr="00C40378">
              <w:rPr>
                <w:rFonts w:ascii="Times New Roman" w:eastAsia="Times New Roman" w:hAnsi="Times New Roman"/>
                <w:b/>
                <w:bCs/>
                <w:color w:val="000000"/>
                <w:sz w:val="20"/>
                <w:szCs w:val="20"/>
              </w:rPr>
              <w:t>D</w:t>
            </w:r>
          </w:p>
        </w:tc>
      </w:tr>
      <w:tr w:rsidR="008F27F3" w:rsidRPr="00C40378" w:rsidTr="007C244F">
        <w:trPr>
          <w:trHeight w:hRule="exact" w:val="2790"/>
        </w:trPr>
        <w:tc>
          <w:tcPr>
            <w:tcW w:w="2442" w:type="dxa"/>
            <w:tcBorders>
              <w:top w:val="single" w:sz="6" w:space="0" w:color="000000"/>
              <w:left w:val="single" w:sz="5" w:space="0" w:color="000000"/>
              <w:bottom w:val="single" w:sz="5" w:space="0" w:color="000000"/>
              <w:right w:val="single" w:sz="5" w:space="0" w:color="000000"/>
            </w:tcBorders>
            <w:shd w:val="clear" w:color="auto" w:fill="auto"/>
          </w:tcPr>
          <w:p w:rsidR="00FF41C2" w:rsidRDefault="00FF41C2" w:rsidP="009F4E5C">
            <w:pPr>
              <w:widowControl w:val="0"/>
              <w:autoSpaceDE w:val="0"/>
              <w:autoSpaceDN w:val="0"/>
              <w:adjustRightInd w:val="0"/>
              <w:ind w:left="60" w:right="114"/>
              <w:rPr>
                <w:rFonts w:ascii="Arial" w:hAnsi="Arial" w:cs="Arial"/>
                <w:color w:val="000000"/>
                <w:sz w:val="18"/>
                <w:szCs w:val="18"/>
              </w:rPr>
            </w:pPr>
            <w:r>
              <w:rPr>
                <w:rFonts w:ascii="Arial" w:hAnsi="Arial" w:cs="Arial"/>
                <w:color w:val="000000"/>
                <w:sz w:val="18"/>
                <w:szCs w:val="18"/>
              </w:rPr>
              <w:t>Bonne prévision des prochaines menstruations (</w:t>
            </w:r>
            <w:r w:rsidRPr="00D8373D">
              <w:rPr>
                <w:rFonts w:ascii="Arial" w:hAnsi="Arial" w:cs="Arial"/>
                <w:b/>
                <w:color w:val="000000"/>
                <w:sz w:val="18"/>
                <w:szCs w:val="18"/>
              </w:rPr>
              <w:t>avec</w:t>
            </w:r>
            <w:r>
              <w:rPr>
                <w:rFonts w:ascii="Arial" w:hAnsi="Arial" w:cs="Arial"/>
                <w:color w:val="000000"/>
                <w:sz w:val="18"/>
                <w:szCs w:val="18"/>
              </w:rPr>
              <w:t xml:space="preserve"> nuances);</w:t>
            </w:r>
          </w:p>
          <w:p w:rsidR="00FF41C2" w:rsidRDefault="00FF41C2" w:rsidP="00FF41C2">
            <w:pPr>
              <w:widowControl w:val="0"/>
              <w:autoSpaceDE w:val="0"/>
              <w:autoSpaceDN w:val="0"/>
              <w:adjustRightInd w:val="0"/>
              <w:ind w:left="60" w:right="114"/>
              <w:rPr>
                <w:rFonts w:ascii="Arial" w:hAnsi="Arial" w:cs="Arial"/>
                <w:color w:val="000000"/>
                <w:sz w:val="18"/>
                <w:szCs w:val="18"/>
              </w:rPr>
            </w:pPr>
            <w:r>
              <w:rPr>
                <w:rFonts w:ascii="Arial" w:hAnsi="Arial" w:cs="Arial"/>
                <w:color w:val="000000"/>
                <w:sz w:val="18"/>
                <w:szCs w:val="18"/>
              </w:rPr>
              <w:t>bonnes recommandations pour s’y préparer;</w:t>
            </w:r>
          </w:p>
          <w:p w:rsidR="00FF41C2" w:rsidRDefault="00FF41C2" w:rsidP="00FF41C2">
            <w:pPr>
              <w:widowControl w:val="0"/>
              <w:autoSpaceDE w:val="0"/>
              <w:autoSpaceDN w:val="0"/>
              <w:adjustRightInd w:val="0"/>
              <w:ind w:left="60" w:right="114"/>
              <w:rPr>
                <w:rFonts w:ascii="Arial" w:hAnsi="Arial" w:cs="Arial"/>
                <w:color w:val="000000"/>
                <w:sz w:val="18"/>
                <w:szCs w:val="18"/>
              </w:rPr>
            </w:pPr>
            <w:r>
              <w:rPr>
                <w:rFonts w:ascii="Arial" w:hAnsi="Arial" w:cs="Arial"/>
                <w:color w:val="000000"/>
                <w:sz w:val="18"/>
                <w:szCs w:val="18"/>
              </w:rPr>
              <w:t>tient compte des éléments de la problématique;</w:t>
            </w:r>
          </w:p>
          <w:p w:rsidR="00FF41C2" w:rsidRDefault="00FF41C2" w:rsidP="00FF41C2">
            <w:pPr>
              <w:widowControl w:val="0"/>
              <w:autoSpaceDE w:val="0"/>
              <w:autoSpaceDN w:val="0"/>
              <w:adjustRightInd w:val="0"/>
              <w:ind w:left="60" w:right="114"/>
              <w:rPr>
                <w:rFonts w:ascii="Arial" w:hAnsi="Arial" w:cs="Arial"/>
                <w:color w:val="000000"/>
                <w:sz w:val="18"/>
                <w:szCs w:val="18"/>
              </w:rPr>
            </w:pPr>
            <w:r>
              <w:rPr>
                <w:rFonts w:ascii="Arial" w:hAnsi="Arial" w:cs="Arial"/>
                <w:color w:val="000000"/>
                <w:sz w:val="18"/>
                <w:szCs w:val="18"/>
              </w:rPr>
              <w:t xml:space="preserve">vulgarise </w:t>
            </w:r>
            <w:r w:rsidRPr="001C7BB1">
              <w:rPr>
                <w:rFonts w:ascii="Arial" w:hAnsi="Arial" w:cs="Arial"/>
                <w:b/>
                <w:color w:val="000000"/>
                <w:sz w:val="18"/>
                <w:szCs w:val="18"/>
              </w:rPr>
              <w:t>adéquatement</w:t>
            </w:r>
            <w:r>
              <w:rPr>
                <w:rFonts w:ascii="Arial" w:hAnsi="Arial" w:cs="Arial"/>
                <w:color w:val="000000"/>
                <w:sz w:val="18"/>
                <w:szCs w:val="18"/>
              </w:rPr>
              <w:t xml:space="preserve"> les concepts en jeu (</w:t>
            </w:r>
            <w:r w:rsidR="00D8373D">
              <w:rPr>
                <w:rFonts w:ascii="Arial" w:hAnsi="Arial" w:cs="Arial"/>
                <w:color w:val="000000"/>
                <w:sz w:val="18"/>
                <w:szCs w:val="18"/>
              </w:rPr>
              <w:t xml:space="preserve">ovogenèse, </w:t>
            </w:r>
            <w:r>
              <w:rPr>
                <w:rFonts w:ascii="Arial" w:hAnsi="Arial" w:cs="Arial"/>
                <w:color w:val="000000"/>
                <w:sz w:val="18"/>
                <w:szCs w:val="18"/>
              </w:rPr>
              <w:t>cycle menstruel et ovarien)</w:t>
            </w:r>
            <w:r w:rsidR="001C7BB1">
              <w:rPr>
                <w:rFonts w:ascii="Arial" w:hAnsi="Arial" w:cs="Arial"/>
                <w:color w:val="000000"/>
                <w:sz w:val="18"/>
                <w:szCs w:val="18"/>
              </w:rPr>
              <w:t xml:space="preserve"> en décrivant bien le rôle des hormones</w:t>
            </w:r>
            <w:r w:rsidR="007C244F">
              <w:rPr>
                <w:rFonts w:ascii="Arial" w:hAnsi="Arial" w:cs="Arial"/>
                <w:color w:val="000000"/>
                <w:sz w:val="18"/>
                <w:szCs w:val="18"/>
              </w:rPr>
              <w:t>.</w:t>
            </w:r>
          </w:p>
          <w:p w:rsidR="00FF41C2" w:rsidRDefault="00FF41C2" w:rsidP="00FF41C2">
            <w:pPr>
              <w:widowControl w:val="0"/>
              <w:autoSpaceDE w:val="0"/>
              <w:autoSpaceDN w:val="0"/>
              <w:adjustRightInd w:val="0"/>
              <w:ind w:left="60" w:right="114"/>
              <w:rPr>
                <w:rFonts w:ascii="Arial" w:hAnsi="Arial" w:cs="Arial"/>
                <w:color w:val="000000"/>
                <w:sz w:val="18"/>
                <w:szCs w:val="18"/>
              </w:rPr>
            </w:pPr>
          </w:p>
          <w:p w:rsidR="00FF41C2" w:rsidRDefault="00FF41C2" w:rsidP="009F4E5C">
            <w:pPr>
              <w:widowControl w:val="0"/>
              <w:autoSpaceDE w:val="0"/>
              <w:autoSpaceDN w:val="0"/>
              <w:adjustRightInd w:val="0"/>
              <w:ind w:left="60" w:right="114"/>
              <w:rPr>
                <w:rFonts w:ascii="Arial" w:hAnsi="Arial" w:cs="Arial"/>
                <w:color w:val="000000"/>
                <w:sz w:val="18"/>
                <w:szCs w:val="18"/>
              </w:rPr>
            </w:pPr>
          </w:p>
          <w:p w:rsidR="00FF41C2" w:rsidRDefault="00FF41C2" w:rsidP="009F4E5C">
            <w:pPr>
              <w:widowControl w:val="0"/>
              <w:autoSpaceDE w:val="0"/>
              <w:autoSpaceDN w:val="0"/>
              <w:adjustRightInd w:val="0"/>
              <w:ind w:left="60" w:right="114"/>
              <w:rPr>
                <w:rFonts w:ascii="Arial" w:hAnsi="Arial" w:cs="Arial"/>
                <w:color w:val="000000"/>
                <w:sz w:val="18"/>
                <w:szCs w:val="18"/>
              </w:rPr>
            </w:pPr>
          </w:p>
          <w:p w:rsidR="00FF41C2" w:rsidRDefault="00FF41C2" w:rsidP="009F4E5C">
            <w:pPr>
              <w:widowControl w:val="0"/>
              <w:autoSpaceDE w:val="0"/>
              <w:autoSpaceDN w:val="0"/>
              <w:adjustRightInd w:val="0"/>
              <w:ind w:left="60" w:right="114"/>
              <w:rPr>
                <w:rFonts w:ascii="Arial" w:hAnsi="Arial" w:cs="Arial"/>
                <w:color w:val="000000"/>
                <w:sz w:val="18"/>
                <w:szCs w:val="18"/>
              </w:rPr>
            </w:pPr>
          </w:p>
          <w:p w:rsidR="00FF41C2" w:rsidRDefault="00FF41C2" w:rsidP="009F4E5C">
            <w:pPr>
              <w:widowControl w:val="0"/>
              <w:autoSpaceDE w:val="0"/>
              <w:autoSpaceDN w:val="0"/>
              <w:adjustRightInd w:val="0"/>
              <w:ind w:left="60" w:right="114"/>
              <w:rPr>
                <w:rFonts w:ascii="Arial" w:hAnsi="Arial" w:cs="Arial"/>
                <w:color w:val="000000"/>
                <w:sz w:val="18"/>
                <w:szCs w:val="18"/>
              </w:rPr>
            </w:pPr>
          </w:p>
          <w:p w:rsidR="00FF41C2" w:rsidRDefault="00FF41C2" w:rsidP="009F4E5C">
            <w:pPr>
              <w:widowControl w:val="0"/>
              <w:autoSpaceDE w:val="0"/>
              <w:autoSpaceDN w:val="0"/>
              <w:adjustRightInd w:val="0"/>
              <w:ind w:left="60" w:right="114"/>
              <w:rPr>
                <w:rFonts w:ascii="Arial" w:hAnsi="Arial" w:cs="Arial"/>
                <w:color w:val="000000"/>
                <w:sz w:val="18"/>
                <w:szCs w:val="18"/>
              </w:rPr>
            </w:pPr>
          </w:p>
          <w:p w:rsidR="00FF41C2" w:rsidRDefault="00FF41C2" w:rsidP="009F4E5C">
            <w:pPr>
              <w:widowControl w:val="0"/>
              <w:autoSpaceDE w:val="0"/>
              <w:autoSpaceDN w:val="0"/>
              <w:adjustRightInd w:val="0"/>
              <w:ind w:left="60" w:right="114"/>
              <w:rPr>
                <w:rFonts w:ascii="Arial" w:hAnsi="Arial" w:cs="Arial"/>
                <w:color w:val="000000"/>
                <w:sz w:val="18"/>
                <w:szCs w:val="18"/>
              </w:rPr>
            </w:pPr>
          </w:p>
          <w:p w:rsidR="008F27F3" w:rsidRPr="0010549E" w:rsidRDefault="008F27F3" w:rsidP="009F4E5C">
            <w:pPr>
              <w:widowControl w:val="0"/>
              <w:autoSpaceDE w:val="0"/>
              <w:autoSpaceDN w:val="0"/>
              <w:adjustRightInd w:val="0"/>
              <w:ind w:left="60" w:right="114"/>
              <w:rPr>
                <w:rFonts w:ascii="Arial" w:hAnsi="Arial" w:cs="Arial"/>
                <w:color w:val="000000"/>
                <w:sz w:val="18"/>
                <w:szCs w:val="18"/>
              </w:rPr>
            </w:pPr>
            <w:r w:rsidRPr="00C40378">
              <w:rPr>
                <w:rFonts w:ascii="Arial" w:hAnsi="Arial" w:cs="Arial"/>
                <w:color w:val="000000"/>
                <w:sz w:val="18"/>
                <w:szCs w:val="18"/>
              </w:rPr>
              <w:t xml:space="preserve">Articule </w:t>
            </w:r>
            <w:r w:rsidRPr="00C40378">
              <w:rPr>
                <w:rFonts w:ascii="Arial" w:hAnsi="Arial" w:cs="Arial"/>
                <w:b/>
                <w:color w:val="000000"/>
                <w:sz w:val="18"/>
                <w:szCs w:val="18"/>
              </w:rPr>
              <w:t>clairement</w:t>
            </w:r>
            <w:r w:rsidRPr="00C40378">
              <w:rPr>
                <w:rFonts w:ascii="Arial" w:hAnsi="Arial" w:cs="Arial"/>
                <w:color w:val="000000"/>
                <w:sz w:val="18"/>
                <w:szCs w:val="18"/>
              </w:rPr>
              <w:t xml:space="preserve"> des recommandations </w:t>
            </w:r>
            <w:r w:rsidRPr="00C40378">
              <w:rPr>
                <w:rFonts w:ascii="Arial" w:hAnsi="Arial" w:cs="Arial"/>
                <w:b/>
                <w:color w:val="000000"/>
                <w:sz w:val="18"/>
                <w:szCs w:val="18"/>
              </w:rPr>
              <w:t>réalistes</w:t>
            </w:r>
            <w:r w:rsidRPr="00C40378">
              <w:rPr>
                <w:rFonts w:ascii="Arial" w:hAnsi="Arial" w:cs="Arial"/>
                <w:color w:val="000000"/>
                <w:sz w:val="18"/>
                <w:szCs w:val="18"/>
              </w:rPr>
              <w:t xml:space="preserve"> qui tiennent compte de </w:t>
            </w:r>
            <w:r w:rsidRPr="00C40378">
              <w:rPr>
                <w:rFonts w:ascii="Arial" w:hAnsi="Arial" w:cs="Arial"/>
                <w:b/>
                <w:color w:val="000000"/>
                <w:sz w:val="18"/>
                <w:szCs w:val="18"/>
              </w:rPr>
              <w:t>tous</w:t>
            </w:r>
            <w:r>
              <w:rPr>
                <w:rFonts w:ascii="Arial" w:hAnsi="Arial" w:cs="Arial"/>
                <w:color w:val="000000"/>
                <w:sz w:val="18"/>
                <w:szCs w:val="18"/>
              </w:rPr>
              <w:t xml:space="preserve"> les éléments de la problématique vécue par </w:t>
            </w:r>
            <w:r w:rsidR="005654C3">
              <w:rPr>
                <w:rFonts w:ascii="Arial" w:hAnsi="Arial" w:cs="Arial"/>
                <w:color w:val="000000"/>
                <w:sz w:val="18"/>
                <w:szCs w:val="18"/>
              </w:rPr>
              <w:t>Marie-Simone</w:t>
            </w:r>
            <w:r w:rsidRPr="00C40378">
              <w:rPr>
                <w:rFonts w:ascii="Arial" w:hAnsi="Arial" w:cs="Arial"/>
                <w:color w:val="000000"/>
                <w:sz w:val="18"/>
                <w:szCs w:val="18"/>
              </w:rPr>
              <w:t>, des concepts scientifiques en jeu</w:t>
            </w:r>
            <w:r>
              <w:rPr>
                <w:rFonts w:ascii="Arial" w:hAnsi="Arial" w:cs="Arial"/>
                <w:color w:val="000000"/>
                <w:sz w:val="18"/>
                <w:szCs w:val="18"/>
              </w:rPr>
              <w:t xml:space="preserve"> (</w:t>
            </w:r>
            <w:r w:rsidR="009F4E5C">
              <w:rPr>
                <w:rFonts w:ascii="Arial" w:hAnsi="Arial" w:cs="Arial"/>
                <w:color w:val="000000"/>
                <w:sz w:val="18"/>
                <w:szCs w:val="18"/>
              </w:rPr>
              <w:t>cycle menstruel et ovarien</w:t>
            </w:r>
            <w:r w:rsidR="008B49ED">
              <w:rPr>
                <w:rFonts w:ascii="Arial" w:hAnsi="Arial" w:cs="Arial"/>
                <w:color w:val="000000"/>
                <w:sz w:val="18"/>
                <w:szCs w:val="18"/>
              </w:rPr>
              <w:t>, ovogenèse</w:t>
            </w:r>
            <w:r>
              <w:rPr>
                <w:rFonts w:ascii="Arial" w:hAnsi="Arial" w:cs="Arial"/>
                <w:color w:val="000000"/>
                <w:sz w:val="18"/>
                <w:szCs w:val="18"/>
              </w:rPr>
              <w:t xml:space="preserve">) </w:t>
            </w:r>
            <w:r w:rsidRPr="00C40378">
              <w:rPr>
                <w:rFonts w:ascii="Arial" w:hAnsi="Arial" w:cs="Arial"/>
                <w:color w:val="000000"/>
                <w:sz w:val="18"/>
                <w:szCs w:val="18"/>
              </w:rPr>
              <w:t xml:space="preserve">et suggère des éléments de réflexion </w:t>
            </w:r>
            <w:r w:rsidRPr="00C40378">
              <w:rPr>
                <w:rFonts w:ascii="Arial" w:hAnsi="Arial" w:cs="Arial"/>
                <w:b/>
                <w:color w:val="000000"/>
                <w:sz w:val="18"/>
                <w:szCs w:val="18"/>
              </w:rPr>
              <w:t>dépassant</w:t>
            </w:r>
            <w:r w:rsidRPr="00C40378">
              <w:rPr>
                <w:rFonts w:ascii="Arial" w:hAnsi="Arial" w:cs="Arial"/>
                <w:color w:val="000000"/>
                <w:sz w:val="18"/>
                <w:szCs w:val="18"/>
              </w:rPr>
              <w:t xml:space="preserve"> parfois le cas à l’étude</w:t>
            </w:r>
            <w:r>
              <w:rPr>
                <w:rFonts w:ascii="Arial" w:hAnsi="Arial" w:cs="Arial"/>
                <w:color w:val="000000"/>
                <w:sz w:val="18"/>
                <w:szCs w:val="18"/>
              </w:rPr>
              <w:t>.</w:t>
            </w:r>
          </w:p>
        </w:tc>
        <w:tc>
          <w:tcPr>
            <w:tcW w:w="2442" w:type="dxa"/>
            <w:tcBorders>
              <w:top w:val="single" w:sz="6" w:space="0" w:color="000000"/>
              <w:left w:val="single" w:sz="5" w:space="0" w:color="000000"/>
              <w:bottom w:val="single" w:sz="5" w:space="0" w:color="000000"/>
              <w:right w:val="single" w:sz="5" w:space="0" w:color="000000"/>
            </w:tcBorders>
            <w:shd w:val="clear" w:color="auto" w:fill="auto"/>
          </w:tcPr>
          <w:p w:rsidR="00FF41C2" w:rsidRDefault="00FF41C2" w:rsidP="00FF41C2">
            <w:pPr>
              <w:widowControl w:val="0"/>
              <w:autoSpaceDE w:val="0"/>
              <w:autoSpaceDN w:val="0"/>
              <w:adjustRightInd w:val="0"/>
              <w:ind w:left="60" w:right="114"/>
              <w:rPr>
                <w:rFonts w:ascii="Arial" w:hAnsi="Arial" w:cs="Arial"/>
                <w:color w:val="000000"/>
                <w:sz w:val="18"/>
                <w:szCs w:val="18"/>
              </w:rPr>
            </w:pPr>
            <w:r>
              <w:rPr>
                <w:rFonts w:ascii="Arial" w:hAnsi="Arial" w:cs="Arial"/>
                <w:color w:val="000000"/>
                <w:sz w:val="18"/>
                <w:szCs w:val="18"/>
              </w:rPr>
              <w:t>Bonne prévision des prochaines menstruations (</w:t>
            </w:r>
            <w:r w:rsidRPr="00FF41C2">
              <w:rPr>
                <w:rFonts w:ascii="Arial" w:hAnsi="Arial" w:cs="Arial"/>
                <w:b/>
                <w:color w:val="000000"/>
                <w:sz w:val="18"/>
                <w:szCs w:val="18"/>
              </w:rPr>
              <w:t>sans</w:t>
            </w:r>
            <w:r>
              <w:rPr>
                <w:rFonts w:ascii="Arial" w:hAnsi="Arial" w:cs="Arial"/>
                <w:color w:val="000000"/>
                <w:sz w:val="18"/>
                <w:szCs w:val="18"/>
              </w:rPr>
              <w:t xml:space="preserve"> nuances);</w:t>
            </w:r>
          </w:p>
          <w:p w:rsidR="00FF41C2" w:rsidRDefault="00FF41C2" w:rsidP="00FF41C2">
            <w:pPr>
              <w:widowControl w:val="0"/>
              <w:autoSpaceDE w:val="0"/>
              <w:autoSpaceDN w:val="0"/>
              <w:adjustRightInd w:val="0"/>
              <w:ind w:left="60" w:right="114"/>
              <w:rPr>
                <w:rFonts w:ascii="Arial" w:hAnsi="Arial" w:cs="Arial"/>
                <w:color w:val="000000"/>
                <w:sz w:val="18"/>
                <w:szCs w:val="18"/>
              </w:rPr>
            </w:pPr>
            <w:r>
              <w:rPr>
                <w:rFonts w:ascii="Arial" w:hAnsi="Arial" w:cs="Arial"/>
                <w:color w:val="000000"/>
                <w:sz w:val="18"/>
                <w:szCs w:val="18"/>
              </w:rPr>
              <w:t>bonnes recommandations pour s’y préparer;</w:t>
            </w:r>
          </w:p>
          <w:p w:rsidR="00FF41C2" w:rsidRDefault="00FF41C2" w:rsidP="00FF41C2">
            <w:pPr>
              <w:widowControl w:val="0"/>
              <w:autoSpaceDE w:val="0"/>
              <w:autoSpaceDN w:val="0"/>
              <w:adjustRightInd w:val="0"/>
              <w:ind w:left="60" w:right="114"/>
              <w:rPr>
                <w:rFonts w:ascii="Arial" w:hAnsi="Arial" w:cs="Arial"/>
                <w:color w:val="000000"/>
                <w:sz w:val="18"/>
                <w:szCs w:val="18"/>
              </w:rPr>
            </w:pPr>
            <w:r>
              <w:rPr>
                <w:rFonts w:ascii="Arial" w:hAnsi="Arial" w:cs="Arial"/>
                <w:color w:val="000000"/>
                <w:sz w:val="18"/>
                <w:szCs w:val="18"/>
              </w:rPr>
              <w:t xml:space="preserve">tient compte de </w:t>
            </w:r>
            <w:r w:rsidRPr="00FF41C2">
              <w:rPr>
                <w:rFonts w:ascii="Arial" w:hAnsi="Arial" w:cs="Arial"/>
                <w:b/>
                <w:color w:val="000000"/>
                <w:sz w:val="18"/>
                <w:szCs w:val="18"/>
              </w:rPr>
              <w:t>certains</w:t>
            </w:r>
            <w:r>
              <w:rPr>
                <w:rFonts w:ascii="Arial" w:hAnsi="Arial" w:cs="Arial"/>
                <w:color w:val="000000"/>
                <w:sz w:val="18"/>
                <w:szCs w:val="18"/>
              </w:rPr>
              <w:t xml:space="preserve"> éléments de la problématique;</w:t>
            </w:r>
          </w:p>
          <w:p w:rsidR="00FF41C2" w:rsidRDefault="00FF41C2" w:rsidP="00FF41C2">
            <w:pPr>
              <w:widowControl w:val="0"/>
              <w:autoSpaceDE w:val="0"/>
              <w:autoSpaceDN w:val="0"/>
              <w:adjustRightInd w:val="0"/>
              <w:ind w:left="60" w:right="114"/>
              <w:rPr>
                <w:rFonts w:ascii="Arial" w:hAnsi="Arial" w:cs="Arial"/>
                <w:color w:val="000000"/>
                <w:sz w:val="18"/>
                <w:szCs w:val="18"/>
              </w:rPr>
            </w:pPr>
            <w:r>
              <w:rPr>
                <w:rFonts w:ascii="Arial" w:hAnsi="Arial" w:cs="Arial"/>
                <w:color w:val="000000"/>
                <w:sz w:val="18"/>
                <w:szCs w:val="18"/>
              </w:rPr>
              <w:t xml:space="preserve">vulgarise les concepts en jeu </w:t>
            </w:r>
            <w:r w:rsidR="00D8373D">
              <w:rPr>
                <w:rFonts w:ascii="Arial" w:hAnsi="Arial" w:cs="Arial"/>
                <w:color w:val="000000"/>
                <w:sz w:val="18"/>
                <w:szCs w:val="18"/>
              </w:rPr>
              <w:t xml:space="preserve">(ovogenèse, cycle menstruel et ovarien) </w:t>
            </w:r>
            <w:r w:rsidR="001C7BB1">
              <w:rPr>
                <w:rFonts w:ascii="Arial" w:hAnsi="Arial" w:cs="Arial"/>
                <w:color w:val="000000"/>
                <w:sz w:val="18"/>
                <w:szCs w:val="18"/>
              </w:rPr>
              <w:t xml:space="preserve">en </w:t>
            </w:r>
            <w:r w:rsidR="001C7BB1" w:rsidRPr="001C7BB1">
              <w:rPr>
                <w:rFonts w:ascii="Arial" w:hAnsi="Arial" w:cs="Arial"/>
                <w:b/>
                <w:color w:val="000000"/>
                <w:sz w:val="18"/>
                <w:szCs w:val="18"/>
              </w:rPr>
              <w:t>nommant</w:t>
            </w:r>
            <w:r w:rsidR="001C7BB1">
              <w:rPr>
                <w:rFonts w:ascii="Arial" w:hAnsi="Arial" w:cs="Arial"/>
                <w:color w:val="000000"/>
                <w:sz w:val="18"/>
                <w:szCs w:val="18"/>
              </w:rPr>
              <w:t xml:space="preserve"> les hormones</w:t>
            </w:r>
            <w:r w:rsidR="007C244F">
              <w:rPr>
                <w:rFonts w:ascii="Arial" w:hAnsi="Arial" w:cs="Arial"/>
                <w:color w:val="000000"/>
                <w:sz w:val="18"/>
                <w:szCs w:val="18"/>
              </w:rPr>
              <w:t>.</w:t>
            </w:r>
          </w:p>
          <w:p w:rsidR="008F27F3" w:rsidRPr="00C40378" w:rsidRDefault="008F27F3" w:rsidP="008F27F3">
            <w:pPr>
              <w:widowControl w:val="0"/>
              <w:autoSpaceDE w:val="0"/>
              <w:autoSpaceDN w:val="0"/>
              <w:adjustRightInd w:val="0"/>
              <w:ind w:left="65" w:right="98"/>
              <w:rPr>
                <w:rFonts w:ascii="Arial" w:hAnsi="Arial" w:cs="Arial"/>
                <w:color w:val="000000"/>
                <w:sz w:val="20"/>
                <w:szCs w:val="20"/>
              </w:rPr>
            </w:pPr>
          </w:p>
        </w:tc>
        <w:tc>
          <w:tcPr>
            <w:tcW w:w="2442" w:type="dxa"/>
            <w:tcBorders>
              <w:top w:val="single" w:sz="6" w:space="0" w:color="000000"/>
              <w:left w:val="single" w:sz="5" w:space="0" w:color="000000"/>
              <w:bottom w:val="single" w:sz="5" w:space="0" w:color="000000"/>
              <w:right w:val="single" w:sz="5" w:space="0" w:color="000000"/>
            </w:tcBorders>
            <w:shd w:val="clear" w:color="auto" w:fill="auto"/>
          </w:tcPr>
          <w:p w:rsidR="001C7BB1" w:rsidRDefault="001C7BB1" w:rsidP="001C7BB1">
            <w:pPr>
              <w:widowControl w:val="0"/>
              <w:autoSpaceDE w:val="0"/>
              <w:autoSpaceDN w:val="0"/>
              <w:adjustRightInd w:val="0"/>
              <w:ind w:left="60" w:right="114"/>
              <w:rPr>
                <w:rFonts w:ascii="Arial" w:hAnsi="Arial" w:cs="Arial"/>
                <w:color w:val="000000"/>
                <w:sz w:val="18"/>
                <w:szCs w:val="18"/>
              </w:rPr>
            </w:pPr>
            <w:r>
              <w:rPr>
                <w:rFonts w:ascii="Arial" w:hAnsi="Arial" w:cs="Arial"/>
                <w:color w:val="000000"/>
                <w:sz w:val="18"/>
                <w:szCs w:val="18"/>
              </w:rPr>
              <w:t xml:space="preserve">Prévision </w:t>
            </w:r>
            <w:r w:rsidRPr="001C7BB1">
              <w:rPr>
                <w:rFonts w:ascii="Arial" w:hAnsi="Arial" w:cs="Arial"/>
                <w:b/>
                <w:color w:val="000000"/>
                <w:sz w:val="18"/>
                <w:szCs w:val="18"/>
              </w:rPr>
              <w:t>erronée</w:t>
            </w:r>
            <w:r>
              <w:rPr>
                <w:rFonts w:ascii="Arial" w:hAnsi="Arial" w:cs="Arial"/>
                <w:color w:val="000000"/>
                <w:sz w:val="18"/>
                <w:szCs w:val="18"/>
              </w:rPr>
              <w:t xml:space="preserve"> des prochaines menstruations;</w:t>
            </w:r>
          </w:p>
          <w:p w:rsidR="001C7BB1" w:rsidRDefault="001C7BB1" w:rsidP="001C7BB1">
            <w:pPr>
              <w:widowControl w:val="0"/>
              <w:autoSpaceDE w:val="0"/>
              <w:autoSpaceDN w:val="0"/>
              <w:adjustRightInd w:val="0"/>
              <w:ind w:left="60" w:right="114"/>
              <w:rPr>
                <w:rFonts w:ascii="Arial" w:hAnsi="Arial" w:cs="Arial"/>
                <w:color w:val="000000"/>
                <w:sz w:val="18"/>
                <w:szCs w:val="18"/>
              </w:rPr>
            </w:pPr>
            <w:r>
              <w:rPr>
                <w:rFonts w:ascii="Arial" w:hAnsi="Arial" w:cs="Arial"/>
                <w:color w:val="000000"/>
                <w:sz w:val="18"/>
                <w:szCs w:val="18"/>
              </w:rPr>
              <w:t>bonnes recommandations pour s’y préparer;</w:t>
            </w:r>
          </w:p>
          <w:p w:rsidR="001C7BB1" w:rsidRDefault="001C7BB1" w:rsidP="001C7BB1">
            <w:pPr>
              <w:widowControl w:val="0"/>
              <w:autoSpaceDE w:val="0"/>
              <w:autoSpaceDN w:val="0"/>
              <w:adjustRightInd w:val="0"/>
              <w:ind w:left="60" w:right="114"/>
              <w:rPr>
                <w:rFonts w:ascii="Arial" w:hAnsi="Arial" w:cs="Arial"/>
                <w:color w:val="000000"/>
                <w:sz w:val="18"/>
                <w:szCs w:val="18"/>
              </w:rPr>
            </w:pPr>
            <w:r>
              <w:rPr>
                <w:rFonts w:ascii="Arial" w:hAnsi="Arial" w:cs="Arial"/>
                <w:color w:val="000000"/>
                <w:sz w:val="18"/>
                <w:szCs w:val="18"/>
              </w:rPr>
              <w:t xml:space="preserve">tient compte de </w:t>
            </w:r>
            <w:r w:rsidRPr="00FF41C2">
              <w:rPr>
                <w:rFonts w:ascii="Arial" w:hAnsi="Arial" w:cs="Arial"/>
                <w:b/>
                <w:color w:val="000000"/>
                <w:sz w:val="18"/>
                <w:szCs w:val="18"/>
              </w:rPr>
              <w:t>certains</w:t>
            </w:r>
            <w:r>
              <w:rPr>
                <w:rFonts w:ascii="Arial" w:hAnsi="Arial" w:cs="Arial"/>
                <w:color w:val="000000"/>
                <w:sz w:val="18"/>
                <w:szCs w:val="18"/>
              </w:rPr>
              <w:t xml:space="preserve"> éléments de la problématique;</w:t>
            </w:r>
          </w:p>
          <w:p w:rsidR="001C7BB1" w:rsidRDefault="001C7BB1" w:rsidP="001C7BB1">
            <w:pPr>
              <w:widowControl w:val="0"/>
              <w:autoSpaceDE w:val="0"/>
              <w:autoSpaceDN w:val="0"/>
              <w:adjustRightInd w:val="0"/>
              <w:ind w:left="60" w:right="114"/>
              <w:rPr>
                <w:rFonts w:ascii="Arial" w:hAnsi="Arial" w:cs="Arial"/>
                <w:color w:val="000000"/>
                <w:sz w:val="18"/>
                <w:szCs w:val="18"/>
              </w:rPr>
            </w:pPr>
            <w:r>
              <w:rPr>
                <w:rFonts w:ascii="Arial" w:hAnsi="Arial" w:cs="Arial"/>
                <w:color w:val="000000"/>
                <w:sz w:val="18"/>
                <w:szCs w:val="18"/>
              </w:rPr>
              <w:t xml:space="preserve">vulgarise les concepts en jeu </w:t>
            </w:r>
            <w:r w:rsidR="00D8373D">
              <w:rPr>
                <w:rFonts w:ascii="Arial" w:hAnsi="Arial" w:cs="Arial"/>
                <w:color w:val="000000"/>
                <w:sz w:val="18"/>
                <w:szCs w:val="18"/>
              </w:rPr>
              <w:t xml:space="preserve">(ovogenèse, cycle menstruel et ovarien) </w:t>
            </w:r>
            <w:r>
              <w:rPr>
                <w:rFonts w:ascii="Arial" w:hAnsi="Arial" w:cs="Arial"/>
                <w:color w:val="000000"/>
                <w:sz w:val="18"/>
                <w:szCs w:val="18"/>
              </w:rPr>
              <w:t xml:space="preserve">de </w:t>
            </w:r>
            <w:r w:rsidRPr="001C7BB1">
              <w:rPr>
                <w:rFonts w:ascii="Arial" w:hAnsi="Arial" w:cs="Arial"/>
                <w:b/>
                <w:color w:val="000000"/>
                <w:sz w:val="18"/>
                <w:szCs w:val="18"/>
              </w:rPr>
              <w:t>maniè</w:t>
            </w:r>
            <w:r w:rsidR="00840B2C">
              <w:rPr>
                <w:rFonts w:ascii="Arial" w:hAnsi="Arial" w:cs="Arial"/>
                <w:b/>
                <w:color w:val="000000"/>
                <w:sz w:val="18"/>
                <w:szCs w:val="18"/>
              </w:rPr>
              <w:t>r</w:t>
            </w:r>
            <w:r w:rsidRPr="001C7BB1">
              <w:rPr>
                <w:rFonts w:ascii="Arial" w:hAnsi="Arial" w:cs="Arial"/>
                <w:b/>
                <w:color w:val="000000"/>
                <w:sz w:val="18"/>
                <w:szCs w:val="18"/>
              </w:rPr>
              <w:t>e superficielle</w:t>
            </w:r>
            <w:r w:rsidR="007C244F">
              <w:rPr>
                <w:rFonts w:ascii="Arial" w:hAnsi="Arial" w:cs="Arial"/>
                <w:b/>
                <w:color w:val="000000"/>
                <w:sz w:val="18"/>
                <w:szCs w:val="18"/>
              </w:rPr>
              <w:t>.</w:t>
            </w:r>
          </w:p>
          <w:p w:rsidR="008F27F3" w:rsidRPr="00C40378" w:rsidRDefault="008F27F3" w:rsidP="008F27F3">
            <w:pPr>
              <w:widowControl w:val="0"/>
              <w:autoSpaceDE w:val="0"/>
              <w:autoSpaceDN w:val="0"/>
              <w:adjustRightInd w:val="0"/>
              <w:ind w:left="65" w:right="157"/>
              <w:rPr>
                <w:rFonts w:ascii="Arial" w:hAnsi="Arial" w:cs="Arial"/>
                <w:color w:val="000000"/>
                <w:sz w:val="20"/>
                <w:szCs w:val="20"/>
              </w:rPr>
            </w:pPr>
          </w:p>
        </w:tc>
        <w:tc>
          <w:tcPr>
            <w:tcW w:w="2443" w:type="dxa"/>
            <w:tcBorders>
              <w:top w:val="single" w:sz="6" w:space="0" w:color="000000"/>
              <w:left w:val="single" w:sz="5" w:space="0" w:color="000000"/>
              <w:bottom w:val="single" w:sz="5" w:space="0" w:color="000000"/>
              <w:right w:val="single" w:sz="5" w:space="0" w:color="000000"/>
            </w:tcBorders>
            <w:shd w:val="clear" w:color="auto" w:fill="auto"/>
          </w:tcPr>
          <w:p w:rsidR="001C7BB1" w:rsidRDefault="001C7BB1" w:rsidP="001C7BB1">
            <w:pPr>
              <w:widowControl w:val="0"/>
              <w:autoSpaceDE w:val="0"/>
              <w:autoSpaceDN w:val="0"/>
              <w:adjustRightInd w:val="0"/>
              <w:ind w:left="60" w:right="114"/>
              <w:rPr>
                <w:rFonts w:ascii="Arial" w:hAnsi="Arial" w:cs="Arial"/>
                <w:color w:val="000000"/>
                <w:sz w:val="18"/>
                <w:szCs w:val="18"/>
              </w:rPr>
            </w:pPr>
            <w:r>
              <w:rPr>
                <w:rFonts w:ascii="Arial" w:hAnsi="Arial" w:cs="Arial"/>
                <w:color w:val="000000"/>
                <w:sz w:val="18"/>
                <w:szCs w:val="18"/>
              </w:rPr>
              <w:t xml:space="preserve">Prévision </w:t>
            </w:r>
            <w:r w:rsidRPr="001C7BB1">
              <w:rPr>
                <w:rFonts w:ascii="Arial" w:hAnsi="Arial" w:cs="Arial"/>
                <w:b/>
                <w:color w:val="000000"/>
                <w:sz w:val="18"/>
                <w:szCs w:val="18"/>
              </w:rPr>
              <w:t>erronée</w:t>
            </w:r>
            <w:r>
              <w:rPr>
                <w:rFonts w:ascii="Arial" w:hAnsi="Arial" w:cs="Arial"/>
                <w:color w:val="000000"/>
                <w:sz w:val="18"/>
                <w:szCs w:val="18"/>
              </w:rPr>
              <w:t xml:space="preserve"> des prochaines menstruations;</w:t>
            </w:r>
          </w:p>
          <w:p w:rsidR="001C7BB1" w:rsidRDefault="001C7BB1" w:rsidP="001C7BB1">
            <w:pPr>
              <w:widowControl w:val="0"/>
              <w:autoSpaceDE w:val="0"/>
              <w:autoSpaceDN w:val="0"/>
              <w:adjustRightInd w:val="0"/>
              <w:ind w:left="60" w:right="114"/>
              <w:rPr>
                <w:rFonts w:ascii="Arial" w:hAnsi="Arial" w:cs="Arial"/>
                <w:color w:val="000000"/>
                <w:sz w:val="18"/>
                <w:szCs w:val="18"/>
              </w:rPr>
            </w:pPr>
            <w:r>
              <w:rPr>
                <w:rFonts w:ascii="Arial" w:hAnsi="Arial" w:cs="Arial"/>
                <w:color w:val="000000"/>
                <w:sz w:val="18"/>
                <w:szCs w:val="18"/>
              </w:rPr>
              <w:t xml:space="preserve">tient compte de </w:t>
            </w:r>
            <w:r w:rsidRPr="00FF41C2">
              <w:rPr>
                <w:rFonts w:ascii="Arial" w:hAnsi="Arial" w:cs="Arial"/>
                <w:b/>
                <w:color w:val="000000"/>
                <w:sz w:val="18"/>
                <w:szCs w:val="18"/>
              </w:rPr>
              <w:t>certains</w:t>
            </w:r>
            <w:r>
              <w:rPr>
                <w:rFonts w:ascii="Arial" w:hAnsi="Arial" w:cs="Arial"/>
                <w:color w:val="000000"/>
                <w:sz w:val="18"/>
                <w:szCs w:val="18"/>
              </w:rPr>
              <w:t xml:space="preserve"> éléments de la problématique;</w:t>
            </w:r>
          </w:p>
          <w:p w:rsidR="008F27F3" w:rsidRPr="00C40378" w:rsidRDefault="001C7BB1" w:rsidP="001C7BB1">
            <w:pPr>
              <w:widowControl w:val="0"/>
              <w:autoSpaceDE w:val="0"/>
              <w:autoSpaceDN w:val="0"/>
              <w:adjustRightInd w:val="0"/>
              <w:ind w:left="65" w:right="157"/>
              <w:rPr>
                <w:rFonts w:ascii="Arial" w:hAnsi="Arial" w:cs="Arial"/>
                <w:color w:val="000000"/>
                <w:sz w:val="20"/>
                <w:szCs w:val="20"/>
              </w:rPr>
            </w:pPr>
            <w:r>
              <w:rPr>
                <w:rFonts w:ascii="Arial" w:hAnsi="Arial" w:cs="Arial"/>
                <w:color w:val="000000"/>
                <w:sz w:val="18"/>
                <w:szCs w:val="18"/>
              </w:rPr>
              <w:t xml:space="preserve">vulgarise les concepts en jeu </w:t>
            </w:r>
            <w:r w:rsidR="00D8373D">
              <w:rPr>
                <w:rFonts w:ascii="Arial" w:hAnsi="Arial" w:cs="Arial"/>
                <w:color w:val="000000"/>
                <w:sz w:val="18"/>
                <w:szCs w:val="18"/>
              </w:rPr>
              <w:t xml:space="preserve">(ovogenèse, cycle menstruel et ovarien) </w:t>
            </w:r>
            <w:r>
              <w:rPr>
                <w:rFonts w:ascii="Arial" w:hAnsi="Arial" w:cs="Arial"/>
                <w:color w:val="000000"/>
                <w:sz w:val="18"/>
                <w:szCs w:val="18"/>
              </w:rPr>
              <w:t xml:space="preserve">en </w:t>
            </w:r>
            <w:r>
              <w:rPr>
                <w:rFonts w:ascii="Arial" w:hAnsi="Arial" w:cs="Arial"/>
                <w:b/>
                <w:color w:val="000000"/>
                <w:sz w:val="18"/>
                <w:szCs w:val="18"/>
              </w:rPr>
              <w:t>confondant les deux cycles</w:t>
            </w:r>
            <w:r w:rsidR="007C244F">
              <w:rPr>
                <w:rFonts w:ascii="Arial" w:hAnsi="Arial" w:cs="Arial"/>
                <w:b/>
                <w:color w:val="000000"/>
                <w:sz w:val="18"/>
                <w:szCs w:val="18"/>
              </w:rPr>
              <w:t>.</w:t>
            </w:r>
          </w:p>
        </w:tc>
      </w:tr>
    </w:tbl>
    <w:p w:rsidR="00893741" w:rsidRPr="007C244F" w:rsidRDefault="00893741" w:rsidP="00AE773B">
      <w:pPr>
        <w:rPr>
          <w:b/>
          <w:sz w:val="16"/>
          <w:szCs w:val="16"/>
        </w:rPr>
      </w:pPr>
    </w:p>
    <w:p w:rsidR="008F27F3" w:rsidRDefault="00CE40E2" w:rsidP="00AE773B">
      <w:pPr>
        <w:rPr>
          <w:b/>
        </w:rPr>
      </w:pPr>
      <w:r>
        <w:rPr>
          <w:b/>
          <w:noProof/>
        </w:rPr>
        <mc:AlternateContent>
          <mc:Choice Requires="wps">
            <w:drawing>
              <wp:anchor distT="0" distB="0" distL="114300" distR="114300" simplePos="0" relativeHeight="251658752" behindDoc="1" locked="0" layoutInCell="1" allowOverlap="1" wp14:anchorId="28BE10F2" wp14:editId="1E9CD87A">
                <wp:simplePos x="0" y="0"/>
                <wp:positionH relativeFrom="column">
                  <wp:posOffset>946150</wp:posOffset>
                </wp:positionH>
                <wp:positionV relativeFrom="paragraph">
                  <wp:posOffset>107315</wp:posOffset>
                </wp:positionV>
                <wp:extent cx="5430520" cy="393700"/>
                <wp:effectExtent l="635" t="0" r="0" b="635"/>
                <wp:wrapNone/>
                <wp:docPr id="1"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052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27F3" w:rsidRDefault="008F27F3" w:rsidP="008F27F3">
                            <w:pPr>
                              <w:jc w:val="right"/>
                              <w:rPr>
                                <w:rFonts w:ascii="Arial" w:hAnsi="Arial" w:cs="Arial"/>
                                <w:sz w:val="20"/>
                                <w:szCs w:val="20"/>
                              </w:rPr>
                            </w:pPr>
                            <w:r w:rsidRPr="003002AD">
                              <w:rPr>
                                <w:rFonts w:ascii="Arial" w:hAnsi="Arial" w:cs="Arial"/>
                                <w:sz w:val="20"/>
                                <w:szCs w:val="20"/>
                              </w:rPr>
                              <w:t xml:space="preserve">Critère </w:t>
                            </w:r>
                            <w:r>
                              <w:rPr>
                                <w:rFonts w:ascii="Arial" w:hAnsi="Arial" w:cs="Arial"/>
                                <w:sz w:val="20"/>
                                <w:szCs w:val="20"/>
                              </w:rPr>
                              <w:t>3</w:t>
                            </w:r>
                            <w:r w:rsidRPr="003002AD">
                              <w:rPr>
                                <w:rFonts w:ascii="Arial" w:hAnsi="Arial" w:cs="Arial"/>
                                <w:sz w:val="20"/>
                                <w:szCs w:val="20"/>
                              </w:rPr>
                              <w:t xml:space="preserve"> </w:t>
                            </w:r>
                            <w:r>
                              <w:rPr>
                                <w:rFonts w:ascii="Arial" w:hAnsi="Arial" w:cs="Arial"/>
                                <w:sz w:val="20"/>
                                <w:szCs w:val="20"/>
                              </w:rPr>
                              <w:t>–</w:t>
                            </w:r>
                            <w:r w:rsidRPr="003002AD">
                              <w:rPr>
                                <w:rFonts w:ascii="Arial" w:hAnsi="Arial" w:cs="Arial"/>
                                <w:sz w:val="20"/>
                                <w:szCs w:val="20"/>
                              </w:rPr>
                              <w:t xml:space="preserve"> </w:t>
                            </w:r>
                            <w:r>
                              <w:rPr>
                                <w:rFonts w:ascii="Arial" w:hAnsi="Arial" w:cs="Arial"/>
                                <w:sz w:val="20"/>
                                <w:szCs w:val="20"/>
                              </w:rPr>
                              <w:t>Production adéquate d’explications</w:t>
                            </w:r>
                          </w:p>
                          <w:p w:rsidR="008F27F3" w:rsidRPr="004B59AF" w:rsidRDefault="008F27F3" w:rsidP="008F27F3">
                            <w:pPr>
                              <w:jc w:val="right"/>
                              <w:rPr>
                                <w:rFonts w:ascii="Arial" w:hAnsi="Arial" w:cs="Arial"/>
                                <w:i/>
                                <w:sz w:val="20"/>
                                <w:szCs w:val="20"/>
                              </w:rPr>
                            </w:pPr>
                            <w:r>
                              <w:rPr>
                                <w:rFonts w:ascii="Arial" w:hAnsi="Arial" w:cs="Arial"/>
                                <w:i/>
                                <w:sz w:val="20"/>
                                <w:szCs w:val="20"/>
                              </w:rPr>
                              <w:t>Respect de la terminologie, des règles et des conventions (pour toute la tâche)</w:t>
                            </w:r>
                          </w:p>
                          <w:p w:rsidR="008F27F3" w:rsidRPr="00046F4B" w:rsidRDefault="008F27F3" w:rsidP="008F27F3">
                            <w:pPr>
                              <w:autoSpaceDE w:val="0"/>
                              <w:autoSpaceDN w:val="0"/>
                              <w:adjustRightInd w:val="0"/>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E10F2" id="Text Box 219" o:spid="_x0000_s1028" type="#_x0000_t202" style="position:absolute;margin-left:74.5pt;margin-top:8.45pt;width:427.6pt;height: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" stroked="f">
                <v:textbox>
                  <w:txbxContent>
                    <w:p w:rsidR="008F27F3" w:rsidRDefault="008F27F3" w:rsidP="008F27F3">
                      <w:pPr>
                        <w:jc w:val="right"/>
                        <w:rPr>
                          <w:rFonts w:ascii="Arial" w:hAnsi="Arial" w:cs="Arial"/>
                          <w:sz w:val="20"/>
                          <w:szCs w:val="20"/>
                        </w:rPr>
                      </w:pPr>
                      <w:r w:rsidRPr="003002AD">
                        <w:rPr>
                          <w:rFonts w:ascii="Arial" w:hAnsi="Arial" w:cs="Arial"/>
                          <w:sz w:val="20"/>
                          <w:szCs w:val="20"/>
                        </w:rPr>
                        <w:t xml:space="preserve">Critère </w:t>
                      </w:r>
                      <w:r>
                        <w:rPr>
                          <w:rFonts w:ascii="Arial" w:hAnsi="Arial" w:cs="Arial"/>
                          <w:sz w:val="20"/>
                          <w:szCs w:val="20"/>
                        </w:rPr>
                        <w:t>3</w:t>
                      </w:r>
                      <w:r w:rsidRPr="003002AD">
                        <w:rPr>
                          <w:rFonts w:ascii="Arial" w:hAnsi="Arial" w:cs="Arial"/>
                          <w:sz w:val="20"/>
                          <w:szCs w:val="20"/>
                        </w:rPr>
                        <w:t xml:space="preserve"> </w:t>
                      </w:r>
                      <w:r>
                        <w:rPr>
                          <w:rFonts w:ascii="Arial" w:hAnsi="Arial" w:cs="Arial"/>
                          <w:sz w:val="20"/>
                          <w:szCs w:val="20"/>
                        </w:rPr>
                        <w:t>–</w:t>
                      </w:r>
                      <w:r w:rsidRPr="003002AD">
                        <w:rPr>
                          <w:rFonts w:ascii="Arial" w:hAnsi="Arial" w:cs="Arial"/>
                          <w:sz w:val="20"/>
                          <w:szCs w:val="20"/>
                        </w:rPr>
                        <w:t xml:space="preserve"> </w:t>
                      </w:r>
                      <w:r>
                        <w:rPr>
                          <w:rFonts w:ascii="Arial" w:hAnsi="Arial" w:cs="Arial"/>
                          <w:sz w:val="20"/>
                          <w:szCs w:val="20"/>
                        </w:rPr>
                        <w:t>Production adéquate d’explications</w:t>
                      </w:r>
                    </w:p>
                    <w:p w:rsidR="008F27F3" w:rsidRPr="004B59AF" w:rsidRDefault="008F27F3" w:rsidP="008F27F3">
                      <w:pPr>
                        <w:jc w:val="right"/>
                        <w:rPr>
                          <w:rFonts w:ascii="Arial" w:hAnsi="Arial" w:cs="Arial"/>
                          <w:i/>
                          <w:sz w:val="20"/>
                          <w:szCs w:val="20"/>
                        </w:rPr>
                      </w:pPr>
                      <w:r>
                        <w:rPr>
                          <w:rFonts w:ascii="Arial" w:hAnsi="Arial" w:cs="Arial"/>
                          <w:i/>
                          <w:sz w:val="20"/>
                          <w:szCs w:val="20"/>
                        </w:rPr>
                        <w:t>Respect de la terminologie, des règles et des conventions (pour toute la tâche)</w:t>
                      </w:r>
                    </w:p>
                    <w:p w:rsidR="008F27F3" w:rsidRPr="00046F4B" w:rsidRDefault="008F27F3" w:rsidP="008F27F3">
                      <w:pPr>
                        <w:autoSpaceDE w:val="0"/>
                        <w:autoSpaceDN w:val="0"/>
                        <w:adjustRightInd w:val="0"/>
                        <w:jc w:val="right"/>
                      </w:pPr>
                    </w:p>
                  </w:txbxContent>
                </v:textbox>
              </v:shape>
            </w:pict>
          </mc:Fallback>
        </mc:AlternateContent>
      </w:r>
    </w:p>
    <w:p w:rsidR="00D8373D" w:rsidRDefault="00D8373D" w:rsidP="00AE773B">
      <w:pPr>
        <w:rPr>
          <w:b/>
        </w:rPr>
      </w:pPr>
    </w:p>
    <w:tbl>
      <w:tblPr>
        <w:tblW w:w="0" w:type="auto"/>
        <w:tblInd w:w="129" w:type="dxa"/>
        <w:tblLayout w:type="fixed"/>
        <w:tblCellMar>
          <w:left w:w="0" w:type="dxa"/>
          <w:right w:w="0" w:type="dxa"/>
        </w:tblCellMar>
        <w:tblLook w:val="01E0" w:firstRow="1" w:lastRow="1" w:firstColumn="1" w:lastColumn="1" w:noHBand="0" w:noVBand="0"/>
      </w:tblPr>
      <w:tblGrid>
        <w:gridCol w:w="2442"/>
        <w:gridCol w:w="2442"/>
        <w:gridCol w:w="2442"/>
        <w:gridCol w:w="2443"/>
      </w:tblGrid>
      <w:tr w:rsidR="008F27F3" w:rsidRPr="00C40378" w:rsidTr="00980B02">
        <w:trPr>
          <w:trHeight w:hRule="exact" w:val="416"/>
        </w:trPr>
        <w:tc>
          <w:tcPr>
            <w:tcW w:w="2442" w:type="dxa"/>
            <w:tcBorders>
              <w:top w:val="single" w:sz="6" w:space="0" w:color="000000"/>
              <w:left w:val="single" w:sz="6" w:space="0" w:color="000000"/>
              <w:bottom w:val="single" w:sz="6" w:space="0" w:color="000000"/>
              <w:right w:val="single" w:sz="6" w:space="0" w:color="000000"/>
            </w:tcBorders>
            <w:shd w:val="clear" w:color="auto" w:fill="auto"/>
          </w:tcPr>
          <w:p w:rsidR="008F27F3" w:rsidRPr="00C40378" w:rsidRDefault="008F27F3" w:rsidP="00980B02">
            <w:pPr>
              <w:pStyle w:val="TableParagraph"/>
              <w:spacing w:before="87"/>
              <w:ind w:right="1"/>
              <w:jc w:val="center"/>
              <w:rPr>
                <w:rFonts w:ascii="Times New Roman" w:eastAsia="Times New Roman" w:hAnsi="Times New Roman"/>
                <w:color w:val="000000"/>
                <w:sz w:val="20"/>
                <w:szCs w:val="20"/>
              </w:rPr>
            </w:pPr>
            <w:r w:rsidRPr="00C40378">
              <w:rPr>
                <w:rFonts w:ascii="Times New Roman" w:eastAsia="Times New Roman" w:hAnsi="Times New Roman"/>
                <w:b/>
                <w:bCs/>
                <w:color w:val="000000"/>
                <w:sz w:val="20"/>
                <w:szCs w:val="20"/>
              </w:rPr>
              <w:t>A</w:t>
            </w:r>
          </w:p>
        </w:tc>
        <w:tc>
          <w:tcPr>
            <w:tcW w:w="2442" w:type="dxa"/>
            <w:tcBorders>
              <w:top w:val="single" w:sz="6" w:space="0" w:color="000000"/>
              <w:left w:val="single" w:sz="6" w:space="0" w:color="000000"/>
              <w:bottom w:val="single" w:sz="6" w:space="0" w:color="000000"/>
              <w:right w:val="single" w:sz="6" w:space="0" w:color="000000"/>
            </w:tcBorders>
            <w:shd w:val="clear" w:color="auto" w:fill="auto"/>
          </w:tcPr>
          <w:p w:rsidR="008F27F3" w:rsidRPr="00C40378" w:rsidRDefault="008F27F3" w:rsidP="00980B02">
            <w:pPr>
              <w:pStyle w:val="TableParagraph"/>
              <w:spacing w:before="87"/>
              <w:jc w:val="center"/>
              <w:rPr>
                <w:rFonts w:ascii="Times New Roman" w:eastAsia="Times New Roman" w:hAnsi="Times New Roman"/>
                <w:color w:val="000000"/>
                <w:sz w:val="20"/>
                <w:szCs w:val="20"/>
              </w:rPr>
            </w:pPr>
            <w:r w:rsidRPr="00C40378">
              <w:rPr>
                <w:rFonts w:ascii="Times New Roman" w:eastAsia="Times New Roman" w:hAnsi="Times New Roman"/>
                <w:b/>
                <w:bCs/>
                <w:color w:val="000000"/>
                <w:sz w:val="20"/>
                <w:szCs w:val="20"/>
              </w:rPr>
              <w:t>B</w:t>
            </w:r>
          </w:p>
        </w:tc>
        <w:tc>
          <w:tcPr>
            <w:tcW w:w="2442" w:type="dxa"/>
            <w:tcBorders>
              <w:top w:val="single" w:sz="6" w:space="0" w:color="000000"/>
              <w:left w:val="single" w:sz="6" w:space="0" w:color="000000"/>
              <w:bottom w:val="single" w:sz="6" w:space="0" w:color="000000"/>
              <w:right w:val="single" w:sz="6" w:space="0" w:color="000000"/>
            </w:tcBorders>
            <w:shd w:val="clear" w:color="auto" w:fill="auto"/>
          </w:tcPr>
          <w:p w:rsidR="008F27F3" w:rsidRPr="00C40378" w:rsidRDefault="008F27F3" w:rsidP="00980B02">
            <w:pPr>
              <w:pStyle w:val="TableParagraph"/>
              <w:spacing w:before="87"/>
              <w:jc w:val="center"/>
              <w:rPr>
                <w:rFonts w:ascii="Times New Roman" w:eastAsia="Times New Roman" w:hAnsi="Times New Roman"/>
                <w:color w:val="000000"/>
                <w:sz w:val="20"/>
                <w:szCs w:val="20"/>
              </w:rPr>
            </w:pPr>
            <w:r w:rsidRPr="00C40378">
              <w:rPr>
                <w:rFonts w:ascii="Times New Roman" w:eastAsia="Times New Roman" w:hAnsi="Times New Roman"/>
                <w:b/>
                <w:bCs/>
                <w:color w:val="000000"/>
                <w:sz w:val="20"/>
                <w:szCs w:val="20"/>
              </w:rPr>
              <w:t>C</w:t>
            </w:r>
          </w:p>
        </w:tc>
        <w:tc>
          <w:tcPr>
            <w:tcW w:w="2443" w:type="dxa"/>
            <w:tcBorders>
              <w:top w:val="single" w:sz="6" w:space="0" w:color="000000"/>
              <w:left w:val="single" w:sz="6" w:space="0" w:color="000000"/>
              <w:bottom w:val="single" w:sz="6" w:space="0" w:color="000000"/>
              <w:right w:val="single" w:sz="6" w:space="0" w:color="000000"/>
            </w:tcBorders>
            <w:shd w:val="clear" w:color="auto" w:fill="auto"/>
          </w:tcPr>
          <w:p w:rsidR="008F27F3" w:rsidRPr="00C40378" w:rsidRDefault="008F27F3" w:rsidP="00980B02">
            <w:pPr>
              <w:pStyle w:val="TableParagraph"/>
              <w:spacing w:before="87"/>
              <w:ind w:left="1"/>
              <w:jc w:val="center"/>
              <w:rPr>
                <w:rFonts w:ascii="Times New Roman" w:eastAsia="Times New Roman" w:hAnsi="Times New Roman"/>
                <w:color w:val="000000"/>
                <w:sz w:val="20"/>
                <w:szCs w:val="20"/>
              </w:rPr>
            </w:pPr>
            <w:r w:rsidRPr="00C40378">
              <w:rPr>
                <w:rFonts w:ascii="Times New Roman" w:eastAsia="Times New Roman" w:hAnsi="Times New Roman"/>
                <w:b/>
                <w:bCs/>
                <w:color w:val="000000"/>
                <w:sz w:val="20"/>
                <w:szCs w:val="20"/>
              </w:rPr>
              <w:t>D</w:t>
            </w:r>
          </w:p>
        </w:tc>
      </w:tr>
      <w:tr w:rsidR="008F27F3" w:rsidRPr="00C40378" w:rsidTr="00980B02">
        <w:trPr>
          <w:trHeight w:hRule="exact" w:val="1310"/>
        </w:trPr>
        <w:tc>
          <w:tcPr>
            <w:tcW w:w="2442" w:type="dxa"/>
            <w:tcBorders>
              <w:top w:val="single" w:sz="6" w:space="0" w:color="000000"/>
              <w:left w:val="single" w:sz="5" w:space="0" w:color="000000"/>
              <w:bottom w:val="single" w:sz="5" w:space="0" w:color="000000"/>
              <w:right w:val="single" w:sz="5" w:space="0" w:color="000000"/>
            </w:tcBorders>
            <w:shd w:val="clear" w:color="auto" w:fill="auto"/>
          </w:tcPr>
          <w:p w:rsidR="008F27F3" w:rsidRPr="00C40378" w:rsidRDefault="008F27F3" w:rsidP="00980B02">
            <w:pPr>
              <w:autoSpaceDE w:val="0"/>
              <w:autoSpaceDN w:val="0"/>
              <w:adjustRightInd w:val="0"/>
              <w:spacing w:line="108" w:lineRule="exact"/>
              <w:ind w:left="123" w:right="57"/>
              <w:rPr>
                <w:rFonts w:ascii="Arial" w:hAnsi="Arial" w:cs="Arial"/>
                <w:color w:val="000000"/>
                <w:sz w:val="18"/>
                <w:szCs w:val="18"/>
              </w:rPr>
            </w:pPr>
          </w:p>
          <w:p w:rsidR="008F27F3" w:rsidRPr="00C40378" w:rsidRDefault="008F27F3" w:rsidP="00980B02">
            <w:pPr>
              <w:autoSpaceDE w:val="0"/>
              <w:autoSpaceDN w:val="0"/>
              <w:adjustRightInd w:val="0"/>
              <w:ind w:left="123" w:right="57"/>
              <w:rPr>
                <w:rFonts w:ascii="Arial" w:hAnsi="Arial" w:cs="Arial"/>
                <w:color w:val="000000"/>
                <w:sz w:val="18"/>
                <w:szCs w:val="18"/>
              </w:rPr>
            </w:pPr>
            <w:r w:rsidRPr="00C40378">
              <w:rPr>
                <w:rFonts w:ascii="Arial" w:hAnsi="Arial" w:cs="Arial"/>
                <w:color w:val="000000"/>
                <w:sz w:val="18"/>
                <w:szCs w:val="18"/>
              </w:rPr>
              <w:t xml:space="preserve">Utilise de façon </w:t>
            </w:r>
            <w:r w:rsidRPr="00C40378">
              <w:rPr>
                <w:rFonts w:ascii="Arial" w:hAnsi="Arial" w:cs="Arial"/>
                <w:b/>
                <w:color w:val="000000"/>
                <w:sz w:val="18"/>
                <w:szCs w:val="18"/>
              </w:rPr>
              <w:t>judicieuse</w:t>
            </w:r>
            <w:r w:rsidRPr="00C40378">
              <w:rPr>
                <w:rFonts w:ascii="Arial" w:hAnsi="Arial" w:cs="Arial"/>
                <w:color w:val="000000"/>
                <w:sz w:val="18"/>
                <w:szCs w:val="18"/>
              </w:rPr>
              <w:t xml:space="preserve"> et </w:t>
            </w:r>
            <w:r w:rsidRPr="00C40378">
              <w:rPr>
                <w:rFonts w:ascii="Arial" w:hAnsi="Arial" w:cs="Arial"/>
                <w:b/>
                <w:color w:val="000000"/>
                <w:sz w:val="18"/>
                <w:szCs w:val="18"/>
              </w:rPr>
              <w:t>rigoureuse</w:t>
            </w:r>
            <w:r w:rsidRPr="00C40378">
              <w:rPr>
                <w:rFonts w:ascii="Arial" w:hAnsi="Arial" w:cs="Arial"/>
                <w:color w:val="000000"/>
                <w:sz w:val="18"/>
                <w:szCs w:val="18"/>
              </w:rPr>
              <w:t xml:space="preserve"> la terminologie, les règles et les conventions propres à la science.</w:t>
            </w:r>
          </w:p>
        </w:tc>
        <w:tc>
          <w:tcPr>
            <w:tcW w:w="2442" w:type="dxa"/>
            <w:tcBorders>
              <w:top w:val="single" w:sz="6" w:space="0" w:color="000000"/>
              <w:left w:val="single" w:sz="5" w:space="0" w:color="000000"/>
              <w:bottom w:val="single" w:sz="5" w:space="0" w:color="000000"/>
              <w:right w:val="single" w:sz="5" w:space="0" w:color="000000"/>
            </w:tcBorders>
            <w:shd w:val="clear" w:color="auto" w:fill="auto"/>
          </w:tcPr>
          <w:p w:rsidR="008F27F3" w:rsidRPr="00C40378" w:rsidRDefault="008F27F3" w:rsidP="00980B02">
            <w:pPr>
              <w:autoSpaceDE w:val="0"/>
              <w:autoSpaceDN w:val="0"/>
              <w:adjustRightInd w:val="0"/>
              <w:spacing w:line="108" w:lineRule="exact"/>
              <w:ind w:left="123" w:right="57"/>
              <w:rPr>
                <w:rFonts w:ascii="Arial" w:hAnsi="Arial" w:cs="Arial"/>
                <w:color w:val="000000"/>
                <w:sz w:val="18"/>
                <w:szCs w:val="18"/>
              </w:rPr>
            </w:pPr>
          </w:p>
          <w:p w:rsidR="008F27F3" w:rsidRPr="00C40378" w:rsidRDefault="008F27F3" w:rsidP="00980B02">
            <w:pPr>
              <w:autoSpaceDE w:val="0"/>
              <w:autoSpaceDN w:val="0"/>
              <w:adjustRightInd w:val="0"/>
              <w:ind w:left="123" w:right="57"/>
              <w:rPr>
                <w:rFonts w:ascii="Arial" w:hAnsi="Arial" w:cs="Arial"/>
                <w:color w:val="000000"/>
                <w:sz w:val="18"/>
                <w:szCs w:val="18"/>
              </w:rPr>
            </w:pPr>
            <w:r w:rsidRPr="00C40378">
              <w:rPr>
                <w:rFonts w:ascii="Arial" w:hAnsi="Arial" w:cs="Arial"/>
                <w:color w:val="000000"/>
                <w:sz w:val="18"/>
                <w:szCs w:val="18"/>
              </w:rPr>
              <w:t xml:space="preserve">Utilise de façon </w:t>
            </w:r>
            <w:r w:rsidRPr="00C40378">
              <w:rPr>
                <w:rFonts w:ascii="Arial" w:hAnsi="Arial" w:cs="Arial"/>
                <w:b/>
                <w:color w:val="000000"/>
                <w:sz w:val="18"/>
                <w:szCs w:val="18"/>
              </w:rPr>
              <w:t>adéquate</w:t>
            </w:r>
            <w:r w:rsidRPr="00C40378">
              <w:rPr>
                <w:rFonts w:ascii="Arial" w:hAnsi="Arial" w:cs="Arial"/>
                <w:color w:val="000000"/>
                <w:sz w:val="18"/>
                <w:szCs w:val="18"/>
              </w:rPr>
              <w:t xml:space="preserve"> une terminologie propre à la science pour l’ensemble des concepts traités.</w:t>
            </w:r>
          </w:p>
        </w:tc>
        <w:tc>
          <w:tcPr>
            <w:tcW w:w="2442" w:type="dxa"/>
            <w:tcBorders>
              <w:top w:val="single" w:sz="6" w:space="0" w:color="000000"/>
              <w:left w:val="single" w:sz="5" w:space="0" w:color="000000"/>
              <w:bottom w:val="single" w:sz="5" w:space="0" w:color="000000"/>
              <w:right w:val="single" w:sz="5" w:space="0" w:color="000000"/>
            </w:tcBorders>
            <w:shd w:val="clear" w:color="auto" w:fill="auto"/>
          </w:tcPr>
          <w:p w:rsidR="008F27F3" w:rsidRPr="00C40378" w:rsidRDefault="008F27F3" w:rsidP="00980B02">
            <w:pPr>
              <w:autoSpaceDE w:val="0"/>
              <w:autoSpaceDN w:val="0"/>
              <w:adjustRightInd w:val="0"/>
              <w:spacing w:line="108" w:lineRule="exact"/>
              <w:ind w:left="123" w:right="57"/>
              <w:rPr>
                <w:rFonts w:ascii="Arial" w:hAnsi="Arial" w:cs="Arial"/>
                <w:color w:val="000000"/>
                <w:sz w:val="18"/>
                <w:szCs w:val="18"/>
              </w:rPr>
            </w:pPr>
          </w:p>
          <w:p w:rsidR="008F27F3" w:rsidRPr="00C40378" w:rsidRDefault="008F27F3" w:rsidP="00980B02">
            <w:pPr>
              <w:autoSpaceDE w:val="0"/>
              <w:autoSpaceDN w:val="0"/>
              <w:adjustRightInd w:val="0"/>
              <w:ind w:left="123" w:right="57"/>
              <w:rPr>
                <w:rFonts w:ascii="Arial" w:hAnsi="Arial" w:cs="Arial"/>
                <w:color w:val="000000"/>
                <w:sz w:val="18"/>
                <w:szCs w:val="18"/>
              </w:rPr>
            </w:pPr>
            <w:r w:rsidRPr="00C40378">
              <w:rPr>
                <w:rFonts w:ascii="Arial" w:hAnsi="Arial" w:cs="Arial"/>
                <w:color w:val="000000"/>
                <w:sz w:val="18"/>
                <w:szCs w:val="18"/>
              </w:rPr>
              <w:t xml:space="preserve">Utilise </w:t>
            </w:r>
            <w:r w:rsidRPr="0010549E">
              <w:rPr>
                <w:rFonts w:ascii="Arial" w:hAnsi="Arial" w:cs="Arial"/>
                <w:b/>
                <w:color w:val="000000"/>
                <w:sz w:val="18"/>
                <w:szCs w:val="18"/>
              </w:rPr>
              <w:t>occasionnellement</w:t>
            </w:r>
            <w:r>
              <w:rPr>
                <w:rFonts w:ascii="Arial" w:hAnsi="Arial" w:cs="Arial"/>
                <w:color w:val="000000"/>
                <w:sz w:val="18"/>
                <w:szCs w:val="18"/>
              </w:rPr>
              <w:t xml:space="preserve"> </w:t>
            </w:r>
            <w:r w:rsidRPr="00C40378">
              <w:rPr>
                <w:rFonts w:ascii="Arial" w:hAnsi="Arial" w:cs="Arial"/>
                <w:color w:val="000000"/>
                <w:sz w:val="18"/>
                <w:szCs w:val="18"/>
              </w:rPr>
              <w:t>une terminologie propre à la science</w:t>
            </w:r>
            <w:r>
              <w:rPr>
                <w:rFonts w:ascii="Arial" w:hAnsi="Arial" w:cs="Arial"/>
                <w:color w:val="000000"/>
                <w:sz w:val="18"/>
                <w:szCs w:val="18"/>
              </w:rPr>
              <w:t>.</w:t>
            </w:r>
          </w:p>
        </w:tc>
        <w:tc>
          <w:tcPr>
            <w:tcW w:w="2443" w:type="dxa"/>
            <w:tcBorders>
              <w:top w:val="single" w:sz="6" w:space="0" w:color="000000"/>
              <w:left w:val="single" w:sz="5" w:space="0" w:color="000000"/>
              <w:bottom w:val="single" w:sz="5" w:space="0" w:color="000000"/>
              <w:right w:val="single" w:sz="5" w:space="0" w:color="000000"/>
            </w:tcBorders>
            <w:shd w:val="clear" w:color="auto" w:fill="auto"/>
          </w:tcPr>
          <w:p w:rsidR="008F27F3" w:rsidRPr="00C40378" w:rsidRDefault="008F27F3" w:rsidP="00980B02">
            <w:pPr>
              <w:autoSpaceDE w:val="0"/>
              <w:autoSpaceDN w:val="0"/>
              <w:adjustRightInd w:val="0"/>
              <w:spacing w:line="108" w:lineRule="exact"/>
              <w:ind w:left="123" w:right="57"/>
              <w:rPr>
                <w:rFonts w:ascii="Arial" w:hAnsi="Arial" w:cs="Arial"/>
                <w:color w:val="000000"/>
                <w:sz w:val="18"/>
                <w:szCs w:val="18"/>
              </w:rPr>
            </w:pPr>
          </w:p>
          <w:p w:rsidR="008F27F3" w:rsidRPr="00C40378" w:rsidRDefault="008F27F3" w:rsidP="00980B02">
            <w:pPr>
              <w:autoSpaceDE w:val="0"/>
              <w:autoSpaceDN w:val="0"/>
              <w:adjustRightInd w:val="0"/>
              <w:ind w:left="123" w:right="57"/>
              <w:rPr>
                <w:rFonts w:ascii="Arial" w:hAnsi="Arial" w:cs="Arial"/>
                <w:color w:val="000000"/>
                <w:sz w:val="18"/>
                <w:szCs w:val="18"/>
              </w:rPr>
            </w:pPr>
            <w:r w:rsidRPr="00C40378">
              <w:rPr>
                <w:rFonts w:ascii="Arial" w:hAnsi="Arial" w:cs="Arial"/>
                <w:color w:val="000000"/>
                <w:sz w:val="18"/>
                <w:szCs w:val="18"/>
              </w:rPr>
              <w:t xml:space="preserve">Utilise une terminologie </w:t>
            </w:r>
            <w:r w:rsidRPr="0010549E">
              <w:rPr>
                <w:rFonts w:ascii="Arial" w:hAnsi="Arial" w:cs="Arial"/>
                <w:b/>
                <w:color w:val="000000"/>
                <w:sz w:val="18"/>
                <w:szCs w:val="18"/>
              </w:rPr>
              <w:t>inadéquate</w:t>
            </w:r>
            <w:r w:rsidRPr="00C40378">
              <w:rPr>
                <w:rFonts w:ascii="Arial" w:hAnsi="Arial" w:cs="Arial"/>
                <w:color w:val="000000"/>
                <w:sz w:val="18"/>
                <w:szCs w:val="18"/>
              </w:rPr>
              <w:t xml:space="preserve"> (ex. : vulgaire)</w:t>
            </w:r>
            <w:r w:rsidR="00840B2C">
              <w:rPr>
                <w:rFonts w:ascii="Arial" w:hAnsi="Arial" w:cs="Arial"/>
                <w:color w:val="000000"/>
                <w:sz w:val="18"/>
                <w:szCs w:val="18"/>
              </w:rPr>
              <w:t>.</w:t>
            </w:r>
          </w:p>
        </w:tc>
      </w:tr>
    </w:tbl>
    <w:p w:rsidR="00E40510" w:rsidRPr="009E1D2A" w:rsidRDefault="00E40510" w:rsidP="008F27F3">
      <w:pPr>
        <w:rPr>
          <w:color w:val="808080"/>
          <w:u w:val="single"/>
        </w:rPr>
      </w:pPr>
    </w:p>
    <w:sectPr w:rsidR="00E40510" w:rsidRPr="009E1D2A" w:rsidSect="0085294D">
      <w:footerReference w:type="default" r:id="rId11"/>
      <w:pgSz w:w="12240" w:h="15840" w:code="1"/>
      <w:pgMar w:top="1151" w:right="1151" w:bottom="748" w:left="1151" w:header="57" w:footer="454"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B78" w:rsidRDefault="00301B78">
      <w:r>
        <w:separator/>
      </w:r>
    </w:p>
  </w:endnote>
  <w:endnote w:type="continuationSeparator" w:id="0">
    <w:p w:rsidR="00301B78" w:rsidRDefault="00301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D0B" w:rsidRPr="008D0D5E" w:rsidRDefault="00A50D0B" w:rsidP="00580464">
    <w:pPr>
      <w:pStyle w:val="Pieddepage"/>
      <w:ind w:right="362"/>
      <w:jc w:val="center"/>
      <w:rPr>
        <w:rFonts w:ascii="Arial" w:hAnsi="Arial" w:cs="Arial"/>
        <w:iCs/>
        <w:sz w:val="18"/>
        <w:szCs w:val="18"/>
      </w:rPr>
    </w:pPr>
    <w:r w:rsidRPr="008D0D5E">
      <w:rPr>
        <w:rStyle w:val="Numrodepage"/>
        <w:rFonts w:ascii="Arial" w:hAnsi="Arial" w:cs="Arial"/>
        <w:sz w:val="18"/>
        <w:szCs w:val="18"/>
      </w:rPr>
      <w:fldChar w:fldCharType="begin"/>
    </w:r>
    <w:r w:rsidRPr="008D0D5E">
      <w:rPr>
        <w:rStyle w:val="Numrodepage"/>
        <w:rFonts w:ascii="Arial" w:hAnsi="Arial" w:cs="Arial"/>
        <w:sz w:val="18"/>
        <w:szCs w:val="18"/>
      </w:rPr>
      <w:instrText xml:space="preserve"> PAGE </w:instrText>
    </w:r>
    <w:r w:rsidRPr="008D0D5E">
      <w:rPr>
        <w:rStyle w:val="Numrodepage"/>
        <w:rFonts w:ascii="Arial" w:hAnsi="Arial" w:cs="Arial"/>
        <w:sz w:val="18"/>
        <w:szCs w:val="18"/>
      </w:rPr>
      <w:fldChar w:fldCharType="separate"/>
    </w:r>
    <w:r>
      <w:rPr>
        <w:rStyle w:val="Numrodepage"/>
        <w:rFonts w:ascii="Arial" w:hAnsi="Arial" w:cs="Arial"/>
        <w:noProof/>
        <w:sz w:val="18"/>
        <w:szCs w:val="18"/>
      </w:rPr>
      <w:t>2</w:t>
    </w:r>
    <w:r w:rsidRPr="008D0D5E">
      <w:rPr>
        <w:rStyle w:val="Numrodepage"/>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94D" w:rsidRPr="00C332E1" w:rsidRDefault="0085294D" w:rsidP="0085294D">
    <w:pPr>
      <w:tabs>
        <w:tab w:val="left" w:pos="567"/>
      </w:tabs>
      <w:rPr>
        <w:rFonts w:ascii="Arial" w:hAnsi="Arial" w:cs="Arial"/>
        <w:sz w:val="18"/>
        <w:szCs w:val="18"/>
      </w:rPr>
    </w:pPr>
    <w:r>
      <w:rPr>
        <w:rFonts w:ascii="Arial" w:hAnsi="Arial" w:cs="Arial"/>
        <w:sz w:val="18"/>
        <w:szCs w:val="18"/>
      </w:rPr>
      <w:t xml:space="preserve">Le cas de </w:t>
    </w:r>
    <w:r w:rsidR="005654C3">
      <w:rPr>
        <w:rFonts w:ascii="Arial" w:hAnsi="Arial" w:cs="Arial"/>
        <w:sz w:val="18"/>
        <w:szCs w:val="18"/>
      </w:rPr>
      <w:t>Marie-Simone</w:t>
    </w:r>
  </w:p>
  <w:p w:rsidR="00626507" w:rsidRPr="009E2365" w:rsidRDefault="005654C3" w:rsidP="00302DC4">
    <w:pPr>
      <w:pStyle w:val="Pieddepage"/>
      <w:tabs>
        <w:tab w:val="clear" w:pos="4320"/>
        <w:tab w:val="clear" w:pos="8640"/>
        <w:tab w:val="center" w:pos="4962"/>
        <w:tab w:val="right" w:pos="9923"/>
      </w:tabs>
      <w:rPr>
        <w:rFonts w:ascii="Arial" w:hAnsi="Arial" w:cs="Arial"/>
        <w:sz w:val="18"/>
        <w:szCs w:val="18"/>
      </w:rPr>
    </w:pPr>
    <w:r>
      <w:rPr>
        <w:rFonts w:ascii="Arial" w:hAnsi="Arial" w:cs="Arial"/>
        <w:sz w:val="18"/>
        <w:szCs w:val="18"/>
      </w:rPr>
      <w:t xml:space="preserve">Adaptation d’une </w:t>
    </w:r>
    <w:r w:rsidR="00626507" w:rsidRPr="00302DC4">
      <w:rPr>
        <w:rFonts w:ascii="Arial" w:hAnsi="Arial" w:cs="Arial"/>
        <w:sz w:val="18"/>
        <w:szCs w:val="18"/>
      </w:rPr>
      <w:t>SAÉ produite par la CS des Affluents en collaboration avec ASSS Lanaudière</w:t>
    </w:r>
    <w:r>
      <w:rPr>
        <w:rFonts w:ascii="Arial" w:hAnsi="Arial" w:cs="Arial"/>
        <w:sz w:val="18"/>
        <w:szCs w:val="18"/>
      </w:rPr>
      <w:t>.</w:t>
    </w:r>
    <w:r w:rsidR="00626507" w:rsidRPr="00302DC4">
      <w:rPr>
        <w:rFonts w:ascii="Arial" w:hAnsi="Arial" w:cs="Arial"/>
        <w:sz w:val="18"/>
        <w:szCs w:val="18"/>
      </w:rPr>
      <w:tab/>
    </w:r>
    <w:r w:rsidR="00626507" w:rsidRPr="00302DC4">
      <w:rPr>
        <w:rStyle w:val="Numrodepage"/>
        <w:rFonts w:ascii="Arial" w:hAnsi="Arial" w:cs="Arial"/>
        <w:sz w:val="18"/>
        <w:szCs w:val="18"/>
      </w:rPr>
      <w:fldChar w:fldCharType="begin"/>
    </w:r>
    <w:r w:rsidR="00626507" w:rsidRPr="00302DC4">
      <w:rPr>
        <w:rStyle w:val="Numrodepage"/>
        <w:rFonts w:ascii="Arial" w:hAnsi="Arial" w:cs="Arial"/>
        <w:sz w:val="18"/>
        <w:szCs w:val="18"/>
      </w:rPr>
      <w:instrText xml:space="preserve"> PAGE </w:instrText>
    </w:r>
    <w:r w:rsidR="00626507" w:rsidRPr="00302DC4">
      <w:rPr>
        <w:rStyle w:val="Numrodepage"/>
        <w:rFonts w:ascii="Arial" w:hAnsi="Arial" w:cs="Arial"/>
        <w:sz w:val="18"/>
        <w:szCs w:val="18"/>
      </w:rPr>
      <w:fldChar w:fldCharType="separate"/>
    </w:r>
    <w:r w:rsidR="009A1F00">
      <w:rPr>
        <w:rStyle w:val="Numrodepage"/>
        <w:rFonts w:ascii="Arial" w:hAnsi="Arial" w:cs="Arial"/>
        <w:noProof/>
        <w:sz w:val="18"/>
        <w:szCs w:val="18"/>
      </w:rPr>
      <w:t>6</w:t>
    </w:r>
    <w:r w:rsidR="00626507" w:rsidRPr="00302DC4">
      <w:rPr>
        <w:rStyle w:val="Numrodepage"/>
        <w:rFonts w:ascii="Arial" w:hAnsi="Arial" w:cs="Arial"/>
        <w:sz w:val="18"/>
        <w:szCs w:val="18"/>
      </w:rPr>
      <w:fldChar w:fldCharType="end"/>
    </w:r>
    <w:r w:rsidR="00626507" w:rsidRPr="00302DC4">
      <w:rPr>
        <w:rFonts w:ascii="Arial" w:hAnsi="Arial"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B78" w:rsidRDefault="00301B78">
      <w:r>
        <w:separator/>
      </w:r>
    </w:p>
  </w:footnote>
  <w:footnote w:type="continuationSeparator" w:id="0">
    <w:p w:rsidR="00301B78" w:rsidRDefault="00301B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74A43"/>
    <w:multiLevelType w:val="hybridMultilevel"/>
    <w:tmpl w:val="6C4074FC"/>
    <w:lvl w:ilvl="0" w:tplc="E228A944">
      <w:start w:val="1"/>
      <w:numFmt w:val="bullet"/>
      <w:lvlText w:val=""/>
      <w:lvlJc w:val="left"/>
      <w:pPr>
        <w:tabs>
          <w:tab w:val="num" w:pos="360"/>
        </w:tabs>
        <w:ind w:left="360" w:hanging="360"/>
      </w:pPr>
      <w:rPr>
        <w:rFonts w:ascii="Symbol" w:hAnsi="Symbol" w:hint="default"/>
        <w:sz w:val="24"/>
        <w:szCs w:val="24"/>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nsid w:val="19A50444"/>
    <w:multiLevelType w:val="hybridMultilevel"/>
    <w:tmpl w:val="C0D2C2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9E053B0"/>
    <w:multiLevelType w:val="hybridMultilevel"/>
    <w:tmpl w:val="BD829B98"/>
    <w:lvl w:ilvl="0" w:tplc="0C0C0001">
      <w:start w:val="1"/>
      <w:numFmt w:val="bullet"/>
      <w:lvlText w:val=""/>
      <w:lvlJc w:val="left"/>
      <w:pPr>
        <w:tabs>
          <w:tab w:val="num" w:pos="2430"/>
        </w:tabs>
        <w:ind w:left="2430" w:hanging="360"/>
      </w:pPr>
      <w:rPr>
        <w:rFonts w:ascii="Symbol" w:hAnsi="Symbol" w:hint="default"/>
      </w:rPr>
    </w:lvl>
    <w:lvl w:ilvl="1" w:tplc="0C0C0003" w:tentative="1">
      <w:start w:val="1"/>
      <w:numFmt w:val="bullet"/>
      <w:lvlText w:val="o"/>
      <w:lvlJc w:val="left"/>
      <w:pPr>
        <w:tabs>
          <w:tab w:val="num" w:pos="3150"/>
        </w:tabs>
        <w:ind w:left="3150" w:hanging="360"/>
      </w:pPr>
      <w:rPr>
        <w:rFonts w:ascii="Courier New" w:hAnsi="Courier New" w:cs="Courier New" w:hint="default"/>
      </w:rPr>
    </w:lvl>
    <w:lvl w:ilvl="2" w:tplc="0C0C0005" w:tentative="1">
      <w:start w:val="1"/>
      <w:numFmt w:val="bullet"/>
      <w:lvlText w:val=""/>
      <w:lvlJc w:val="left"/>
      <w:pPr>
        <w:tabs>
          <w:tab w:val="num" w:pos="3870"/>
        </w:tabs>
        <w:ind w:left="3870" w:hanging="360"/>
      </w:pPr>
      <w:rPr>
        <w:rFonts w:ascii="Wingdings" w:hAnsi="Wingdings" w:hint="default"/>
      </w:rPr>
    </w:lvl>
    <w:lvl w:ilvl="3" w:tplc="0C0C0001" w:tentative="1">
      <w:start w:val="1"/>
      <w:numFmt w:val="bullet"/>
      <w:lvlText w:val=""/>
      <w:lvlJc w:val="left"/>
      <w:pPr>
        <w:tabs>
          <w:tab w:val="num" w:pos="4590"/>
        </w:tabs>
        <w:ind w:left="4590" w:hanging="360"/>
      </w:pPr>
      <w:rPr>
        <w:rFonts w:ascii="Symbol" w:hAnsi="Symbol" w:hint="default"/>
      </w:rPr>
    </w:lvl>
    <w:lvl w:ilvl="4" w:tplc="0C0C0003" w:tentative="1">
      <w:start w:val="1"/>
      <w:numFmt w:val="bullet"/>
      <w:lvlText w:val="o"/>
      <w:lvlJc w:val="left"/>
      <w:pPr>
        <w:tabs>
          <w:tab w:val="num" w:pos="5310"/>
        </w:tabs>
        <w:ind w:left="5310" w:hanging="360"/>
      </w:pPr>
      <w:rPr>
        <w:rFonts w:ascii="Courier New" w:hAnsi="Courier New" w:cs="Courier New" w:hint="default"/>
      </w:rPr>
    </w:lvl>
    <w:lvl w:ilvl="5" w:tplc="0C0C0005" w:tentative="1">
      <w:start w:val="1"/>
      <w:numFmt w:val="bullet"/>
      <w:lvlText w:val=""/>
      <w:lvlJc w:val="left"/>
      <w:pPr>
        <w:tabs>
          <w:tab w:val="num" w:pos="6030"/>
        </w:tabs>
        <w:ind w:left="6030" w:hanging="360"/>
      </w:pPr>
      <w:rPr>
        <w:rFonts w:ascii="Wingdings" w:hAnsi="Wingdings" w:hint="default"/>
      </w:rPr>
    </w:lvl>
    <w:lvl w:ilvl="6" w:tplc="0C0C0001" w:tentative="1">
      <w:start w:val="1"/>
      <w:numFmt w:val="bullet"/>
      <w:lvlText w:val=""/>
      <w:lvlJc w:val="left"/>
      <w:pPr>
        <w:tabs>
          <w:tab w:val="num" w:pos="6750"/>
        </w:tabs>
        <w:ind w:left="6750" w:hanging="360"/>
      </w:pPr>
      <w:rPr>
        <w:rFonts w:ascii="Symbol" w:hAnsi="Symbol" w:hint="default"/>
      </w:rPr>
    </w:lvl>
    <w:lvl w:ilvl="7" w:tplc="0C0C0003" w:tentative="1">
      <w:start w:val="1"/>
      <w:numFmt w:val="bullet"/>
      <w:lvlText w:val="o"/>
      <w:lvlJc w:val="left"/>
      <w:pPr>
        <w:tabs>
          <w:tab w:val="num" w:pos="7470"/>
        </w:tabs>
        <w:ind w:left="7470" w:hanging="360"/>
      </w:pPr>
      <w:rPr>
        <w:rFonts w:ascii="Courier New" w:hAnsi="Courier New" w:cs="Courier New" w:hint="default"/>
      </w:rPr>
    </w:lvl>
    <w:lvl w:ilvl="8" w:tplc="0C0C0005" w:tentative="1">
      <w:start w:val="1"/>
      <w:numFmt w:val="bullet"/>
      <w:lvlText w:val=""/>
      <w:lvlJc w:val="left"/>
      <w:pPr>
        <w:tabs>
          <w:tab w:val="num" w:pos="8190"/>
        </w:tabs>
        <w:ind w:left="8190" w:hanging="360"/>
      </w:pPr>
      <w:rPr>
        <w:rFonts w:ascii="Wingdings" w:hAnsi="Wingdings" w:hint="default"/>
      </w:rPr>
    </w:lvl>
  </w:abstractNum>
  <w:abstractNum w:abstractNumId="3">
    <w:nsid w:val="1DB013A0"/>
    <w:multiLevelType w:val="hybridMultilevel"/>
    <w:tmpl w:val="3D6483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21450F67"/>
    <w:multiLevelType w:val="hybridMultilevel"/>
    <w:tmpl w:val="9428657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nsid w:val="2E4376B5"/>
    <w:multiLevelType w:val="hybridMultilevel"/>
    <w:tmpl w:val="0C789D2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nsid w:val="3D5405B1"/>
    <w:multiLevelType w:val="hybridMultilevel"/>
    <w:tmpl w:val="B408430E"/>
    <w:lvl w:ilvl="0" w:tplc="E5FEEA9C">
      <w:start w:val="1"/>
      <w:numFmt w:val="bullet"/>
      <w:lvlText w:val=""/>
      <w:lvlJc w:val="left"/>
      <w:pPr>
        <w:tabs>
          <w:tab w:val="num" w:pos="397"/>
        </w:tabs>
        <w:ind w:left="397" w:hanging="397"/>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nsid w:val="4C454309"/>
    <w:multiLevelType w:val="hybridMultilevel"/>
    <w:tmpl w:val="39166DF6"/>
    <w:lvl w:ilvl="0" w:tplc="C590C26E">
      <w:numFmt w:val="bullet"/>
      <w:lvlText w:val=""/>
      <w:lvlJc w:val="left"/>
      <w:pPr>
        <w:tabs>
          <w:tab w:val="num" w:pos="408"/>
        </w:tabs>
        <w:ind w:left="698" w:hanging="360"/>
      </w:pPr>
      <w:rPr>
        <w:rFonts w:ascii="Symbol" w:hAnsi="Symbol" w:hint="default"/>
        <w:color w:val="auto"/>
        <w:sz w:val="20"/>
      </w:rPr>
    </w:lvl>
    <w:lvl w:ilvl="1" w:tplc="0C0C0003" w:tentative="1">
      <w:start w:val="1"/>
      <w:numFmt w:val="bullet"/>
      <w:lvlText w:val="o"/>
      <w:lvlJc w:val="left"/>
      <w:pPr>
        <w:tabs>
          <w:tab w:val="num" w:pos="1570"/>
        </w:tabs>
        <w:ind w:left="1570" w:hanging="360"/>
      </w:pPr>
      <w:rPr>
        <w:rFonts w:ascii="Courier New" w:hAnsi="Courier New" w:cs="Courier New" w:hint="default"/>
      </w:rPr>
    </w:lvl>
    <w:lvl w:ilvl="2" w:tplc="0C0C0005" w:tentative="1">
      <w:start w:val="1"/>
      <w:numFmt w:val="bullet"/>
      <w:lvlText w:val=""/>
      <w:lvlJc w:val="left"/>
      <w:pPr>
        <w:tabs>
          <w:tab w:val="num" w:pos="2290"/>
        </w:tabs>
        <w:ind w:left="2290" w:hanging="360"/>
      </w:pPr>
      <w:rPr>
        <w:rFonts w:ascii="Wingdings" w:hAnsi="Wingdings" w:hint="default"/>
      </w:rPr>
    </w:lvl>
    <w:lvl w:ilvl="3" w:tplc="0C0C0001" w:tentative="1">
      <w:start w:val="1"/>
      <w:numFmt w:val="bullet"/>
      <w:lvlText w:val=""/>
      <w:lvlJc w:val="left"/>
      <w:pPr>
        <w:tabs>
          <w:tab w:val="num" w:pos="3010"/>
        </w:tabs>
        <w:ind w:left="3010" w:hanging="360"/>
      </w:pPr>
      <w:rPr>
        <w:rFonts w:ascii="Symbol" w:hAnsi="Symbol" w:hint="default"/>
      </w:rPr>
    </w:lvl>
    <w:lvl w:ilvl="4" w:tplc="0C0C0003" w:tentative="1">
      <w:start w:val="1"/>
      <w:numFmt w:val="bullet"/>
      <w:lvlText w:val="o"/>
      <w:lvlJc w:val="left"/>
      <w:pPr>
        <w:tabs>
          <w:tab w:val="num" w:pos="3730"/>
        </w:tabs>
        <w:ind w:left="3730" w:hanging="360"/>
      </w:pPr>
      <w:rPr>
        <w:rFonts w:ascii="Courier New" w:hAnsi="Courier New" w:cs="Courier New" w:hint="default"/>
      </w:rPr>
    </w:lvl>
    <w:lvl w:ilvl="5" w:tplc="0C0C0005" w:tentative="1">
      <w:start w:val="1"/>
      <w:numFmt w:val="bullet"/>
      <w:lvlText w:val=""/>
      <w:lvlJc w:val="left"/>
      <w:pPr>
        <w:tabs>
          <w:tab w:val="num" w:pos="4450"/>
        </w:tabs>
        <w:ind w:left="4450" w:hanging="360"/>
      </w:pPr>
      <w:rPr>
        <w:rFonts w:ascii="Wingdings" w:hAnsi="Wingdings" w:hint="default"/>
      </w:rPr>
    </w:lvl>
    <w:lvl w:ilvl="6" w:tplc="0C0C0001" w:tentative="1">
      <w:start w:val="1"/>
      <w:numFmt w:val="bullet"/>
      <w:lvlText w:val=""/>
      <w:lvlJc w:val="left"/>
      <w:pPr>
        <w:tabs>
          <w:tab w:val="num" w:pos="5170"/>
        </w:tabs>
        <w:ind w:left="5170" w:hanging="360"/>
      </w:pPr>
      <w:rPr>
        <w:rFonts w:ascii="Symbol" w:hAnsi="Symbol" w:hint="default"/>
      </w:rPr>
    </w:lvl>
    <w:lvl w:ilvl="7" w:tplc="0C0C0003" w:tentative="1">
      <w:start w:val="1"/>
      <w:numFmt w:val="bullet"/>
      <w:lvlText w:val="o"/>
      <w:lvlJc w:val="left"/>
      <w:pPr>
        <w:tabs>
          <w:tab w:val="num" w:pos="5890"/>
        </w:tabs>
        <w:ind w:left="5890" w:hanging="360"/>
      </w:pPr>
      <w:rPr>
        <w:rFonts w:ascii="Courier New" w:hAnsi="Courier New" w:cs="Courier New" w:hint="default"/>
      </w:rPr>
    </w:lvl>
    <w:lvl w:ilvl="8" w:tplc="0C0C0005" w:tentative="1">
      <w:start w:val="1"/>
      <w:numFmt w:val="bullet"/>
      <w:lvlText w:val=""/>
      <w:lvlJc w:val="left"/>
      <w:pPr>
        <w:tabs>
          <w:tab w:val="num" w:pos="6610"/>
        </w:tabs>
        <w:ind w:left="6610" w:hanging="360"/>
      </w:pPr>
      <w:rPr>
        <w:rFonts w:ascii="Wingdings" w:hAnsi="Wingdings" w:hint="default"/>
      </w:rPr>
    </w:lvl>
  </w:abstractNum>
  <w:abstractNum w:abstractNumId="8">
    <w:nsid w:val="4DD061E3"/>
    <w:multiLevelType w:val="hybridMultilevel"/>
    <w:tmpl w:val="B122DB8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nsid w:val="4F012CB0"/>
    <w:multiLevelType w:val="hybridMultilevel"/>
    <w:tmpl w:val="2E025092"/>
    <w:lvl w:ilvl="0" w:tplc="0C0C0001">
      <w:start w:val="1"/>
      <w:numFmt w:val="bullet"/>
      <w:lvlText w:val=""/>
      <w:lvlJc w:val="left"/>
      <w:pPr>
        <w:tabs>
          <w:tab w:val="num" w:pos="720"/>
        </w:tabs>
        <w:ind w:left="720" w:hanging="360"/>
      </w:pPr>
      <w:rPr>
        <w:rFonts w:ascii="Symbol" w:hAnsi="Symbol" w:hint="default"/>
      </w:rPr>
    </w:lvl>
    <w:lvl w:ilvl="1" w:tplc="818C701A">
      <w:numFmt w:val="bullet"/>
      <w:lvlText w:val="-"/>
      <w:lvlJc w:val="left"/>
      <w:pPr>
        <w:tabs>
          <w:tab w:val="num" w:pos="1440"/>
        </w:tabs>
        <w:ind w:left="1440" w:hanging="360"/>
      </w:pPr>
      <w:rPr>
        <w:rFonts w:ascii="Comic Sans MS" w:eastAsia="Times New Roman" w:hAnsi="Comic Sans MS" w:cs="Times New Roman"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nsid w:val="4F181475"/>
    <w:multiLevelType w:val="hybridMultilevel"/>
    <w:tmpl w:val="1424EE08"/>
    <w:lvl w:ilvl="0" w:tplc="0C0C0001">
      <w:start w:val="1"/>
      <w:numFmt w:val="bullet"/>
      <w:lvlText w:val=""/>
      <w:lvlJc w:val="left"/>
      <w:pPr>
        <w:tabs>
          <w:tab w:val="num" w:pos="1772"/>
        </w:tabs>
        <w:ind w:left="1772" w:hanging="360"/>
      </w:pPr>
      <w:rPr>
        <w:rFonts w:ascii="Symbol" w:hAnsi="Symbol" w:hint="default"/>
      </w:rPr>
    </w:lvl>
    <w:lvl w:ilvl="1" w:tplc="0C0C0003" w:tentative="1">
      <w:start w:val="1"/>
      <w:numFmt w:val="bullet"/>
      <w:lvlText w:val="o"/>
      <w:lvlJc w:val="left"/>
      <w:pPr>
        <w:tabs>
          <w:tab w:val="num" w:pos="2492"/>
        </w:tabs>
        <w:ind w:left="2492" w:hanging="360"/>
      </w:pPr>
      <w:rPr>
        <w:rFonts w:ascii="Courier New" w:hAnsi="Courier New" w:cs="Courier New" w:hint="default"/>
      </w:rPr>
    </w:lvl>
    <w:lvl w:ilvl="2" w:tplc="0C0C0005" w:tentative="1">
      <w:start w:val="1"/>
      <w:numFmt w:val="bullet"/>
      <w:lvlText w:val=""/>
      <w:lvlJc w:val="left"/>
      <w:pPr>
        <w:tabs>
          <w:tab w:val="num" w:pos="3212"/>
        </w:tabs>
        <w:ind w:left="3212" w:hanging="360"/>
      </w:pPr>
      <w:rPr>
        <w:rFonts w:ascii="Wingdings" w:hAnsi="Wingdings" w:hint="default"/>
      </w:rPr>
    </w:lvl>
    <w:lvl w:ilvl="3" w:tplc="0C0C0001" w:tentative="1">
      <w:start w:val="1"/>
      <w:numFmt w:val="bullet"/>
      <w:lvlText w:val=""/>
      <w:lvlJc w:val="left"/>
      <w:pPr>
        <w:tabs>
          <w:tab w:val="num" w:pos="3932"/>
        </w:tabs>
        <w:ind w:left="3932" w:hanging="360"/>
      </w:pPr>
      <w:rPr>
        <w:rFonts w:ascii="Symbol" w:hAnsi="Symbol" w:hint="default"/>
      </w:rPr>
    </w:lvl>
    <w:lvl w:ilvl="4" w:tplc="0C0C0003" w:tentative="1">
      <w:start w:val="1"/>
      <w:numFmt w:val="bullet"/>
      <w:lvlText w:val="o"/>
      <w:lvlJc w:val="left"/>
      <w:pPr>
        <w:tabs>
          <w:tab w:val="num" w:pos="4652"/>
        </w:tabs>
        <w:ind w:left="4652" w:hanging="360"/>
      </w:pPr>
      <w:rPr>
        <w:rFonts w:ascii="Courier New" w:hAnsi="Courier New" w:cs="Courier New" w:hint="default"/>
      </w:rPr>
    </w:lvl>
    <w:lvl w:ilvl="5" w:tplc="0C0C0005" w:tentative="1">
      <w:start w:val="1"/>
      <w:numFmt w:val="bullet"/>
      <w:lvlText w:val=""/>
      <w:lvlJc w:val="left"/>
      <w:pPr>
        <w:tabs>
          <w:tab w:val="num" w:pos="5372"/>
        </w:tabs>
        <w:ind w:left="5372" w:hanging="360"/>
      </w:pPr>
      <w:rPr>
        <w:rFonts w:ascii="Wingdings" w:hAnsi="Wingdings" w:hint="default"/>
      </w:rPr>
    </w:lvl>
    <w:lvl w:ilvl="6" w:tplc="0C0C0001" w:tentative="1">
      <w:start w:val="1"/>
      <w:numFmt w:val="bullet"/>
      <w:lvlText w:val=""/>
      <w:lvlJc w:val="left"/>
      <w:pPr>
        <w:tabs>
          <w:tab w:val="num" w:pos="6092"/>
        </w:tabs>
        <w:ind w:left="6092" w:hanging="360"/>
      </w:pPr>
      <w:rPr>
        <w:rFonts w:ascii="Symbol" w:hAnsi="Symbol" w:hint="default"/>
      </w:rPr>
    </w:lvl>
    <w:lvl w:ilvl="7" w:tplc="0C0C0003" w:tentative="1">
      <w:start w:val="1"/>
      <w:numFmt w:val="bullet"/>
      <w:lvlText w:val="o"/>
      <w:lvlJc w:val="left"/>
      <w:pPr>
        <w:tabs>
          <w:tab w:val="num" w:pos="6812"/>
        </w:tabs>
        <w:ind w:left="6812" w:hanging="360"/>
      </w:pPr>
      <w:rPr>
        <w:rFonts w:ascii="Courier New" w:hAnsi="Courier New" w:cs="Courier New" w:hint="default"/>
      </w:rPr>
    </w:lvl>
    <w:lvl w:ilvl="8" w:tplc="0C0C0005" w:tentative="1">
      <w:start w:val="1"/>
      <w:numFmt w:val="bullet"/>
      <w:lvlText w:val=""/>
      <w:lvlJc w:val="left"/>
      <w:pPr>
        <w:tabs>
          <w:tab w:val="num" w:pos="7532"/>
        </w:tabs>
        <w:ind w:left="7532" w:hanging="360"/>
      </w:pPr>
      <w:rPr>
        <w:rFonts w:ascii="Wingdings" w:hAnsi="Wingdings" w:hint="default"/>
      </w:rPr>
    </w:lvl>
  </w:abstractNum>
  <w:abstractNum w:abstractNumId="11">
    <w:nsid w:val="5F743BEE"/>
    <w:multiLevelType w:val="hybridMultilevel"/>
    <w:tmpl w:val="5E1001B8"/>
    <w:lvl w:ilvl="0" w:tplc="020E3F6E">
      <w:start w:val="1"/>
      <w:numFmt w:val="bullet"/>
      <w:lvlText w:val=""/>
      <w:lvlJc w:val="left"/>
      <w:pPr>
        <w:tabs>
          <w:tab w:val="num" w:pos="360"/>
        </w:tabs>
        <w:ind w:left="360" w:hanging="360"/>
      </w:pPr>
      <w:rPr>
        <w:rFonts w:ascii="Wingdings 2" w:hAnsi="Wingdings 2" w:hint="default"/>
        <w:sz w:val="18"/>
        <w:szCs w:val="18"/>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nsid w:val="60296263"/>
    <w:multiLevelType w:val="hybridMultilevel"/>
    <w:tmpl w:val="21A870CC"/>
    <w:lvl w:ilvl="0" w:tplc="E228A944">
      <w:start w:val="1"/>
      <w:numFmt w:val="bullet"/>
      <w:lvlText w:val=""/>
      <w:lvlJc w:val="left"/>
      <w:pPr>
        <w:tabs>
          <w:tab w:val="num" w:pos="360"/>
        </w:tabs>
        <w:ind w:left="360" w:hanging="360"/>
      </w:pPr>
      <w:rPr>
        <w:rFonts w:ascii="Symbol" w:hAnsi="Symbol" w:hint="default"/>
        <w:sz w:val="24"/>
        <w:szCs w:val="24"/>
      </w:rPr>
    </w:lvl>
    <w:lvl w:ilvl="1" w:tplc="020E3F6E">
      <w:start w:val="1"/>
      <w:numFmt w:val="bullet"/>
      <w:lvlText w:val=""/>
      <w:lvlJc w:val="left"/>
      <w:pPr>
        <w:tabs>
          <w:tab w:val="num" w:pos="360"/>
        </w:tabs>
        <w:ind w:left="360" w:hanging="360"/>
      </w:pPr>
      <w:rPr>
        <w:rFonts w:ascii="Wingdings 2" w:hAnsi="Wingdings 2" w:hint="default"/>
        <w:sz w:val="18"/>
        <w:szCs w:val="18"/>
      </w:rPr>
    </w:lvl>
    <w:lvl w:ilvl="2" w:tplc="0C0C0005" w:tentative="1">
      <w:start w:val="1"/>
      <w:numFmt w:val="bullet"/>
      <w:lvlText w:val=""/>
      <w:lvlJc w:val="left"/>
      <w:pPr>
        <w:tabs>
          <w:tab w:val="num" w:pos="1080"/>
        </w:tabs>
        <w:ind w:left="1080" w:hanging="360"/>
      </w:pPr>
      <w:rPr>
        <w:rFonts w:ascii="Wingdings" w:hAnsi="Wingdings" w:hint="default"/>
      </w:rPr>
    </w:lvl>
    <w:lvl w:ilvl="3" w:tplc="0C0C0001" w:tentative="1">
      <w:start w:val="1"/>
      <w:numFmt w:val="bullet"/>
      <w:lvlText w:val=""/>
      <w:lvlJc w:val="left"/>
      <w:pPr>
        <w:tabs>
          <w:tab w:val="num" w:pos="1800"/>
        </w:tabs>
        <w:ind w:left="1800" w:hanging="360"/>
      </w:pPr>
      <w:rPr>
        <w:rFonts w:ascii="Symbol" w:hAnsi="Symbol" w:hint="default"/>
      </w:rPr>
    </w:lvl>
    <w:lvl w:ilvl="4" w:tplc="0C0C0003" w:tentative="1">
      <w:start w:val="1"/>
      <w:numFmt w:val="bullet"/>
      <w:lvlText w:val="o"/>
      <w:lvlJc w:val="left"/>
      <w:pPr>
        <w:tabs>
          <w:tab w:val="num" w:pos="2520"/>
        </w:tabs>
        <w:ind w:left="2520" w:hanging="360"/>
      </w:pPr>
      <w:rPr>
        <w:rFonts w:ascii="Courier New" w:hAnsi="Courier New" w:cs="Courier New" w:hint="default"/>
      </w:rPr>
    </w:lvl>
    <w:lvl w:ilvl="5" w:tplc="0C0C0005" w:tentative="1">
      <w:start w:val="1"/>
      <w:numFmt w:val="bullet"/>
      <w:lvlText w:val=""/>
      <w:lvlJc w:val="left"/>
      <w:pPr>
        <w:tabs>
          <w:tab w:val="num" w:pos="3240"/>
        </w:tabs>
        <w:ind w:left="3240" w:hanging="360"/>
      </w:pPr>
      <w:rPr>
        <w:rFonts w:ascii="Wingdings" w:hAnsi="Wingdings" w:hint="default"/>
      </w:rPr>
    </w:lvl>
    <w:lvl w:ilvl="6" w:tplc="0C0C0001" w:tentative="1">
      <w:start w:val="1"/>
      <w:numFmt w:val="bullet"/>
      <w:lvlText w:val=""/>
      <w:lvlJc w:val="left"/>
      <w:pPr>
        <w:tabs>
          <w:tab w:val="num" w:pos="3960"/>
        </w:tabs>
        <w:ind w:left="3960" w:hanging="360"/>
      </w:pPr>
      <w:rPr>
        <w:rFonts w:ascii="Symbol" w:hAnsi="Symbol" w:hint="default"/>
      </w:rPr>
    </w:lvl>
    <w:lvl w:ilvl="7" w:tplc="0C0C0003" w:tentative="1">
      <w:start w:val="1"/>
      <w:numFmt w:val="bullet"/>
      <w:lvlText w:val="o"/>
      <w:lvlJc w:val="left"/>
      <w:pPr>
        <w:tabs>
          <w:tab w:val="num" w:pos="4680"/>
        </w:tabs>
        <w:ind w:left="4680" w:hanging="360"/>
      </w:pPr>
      <w:rPr>
        <w:rFonts w:ascii="Courier New" w:hAnsi="Courier New" w:cs="Courier New" w:hint="default"/>
      </w:rPr>
    </w:lvl>
    <w:lvl w:ilvl="8" w:tplc="0C0C0005" w:tentative="1">
      <w:start w:val="1"/>
      <w:numFmt w:val="bullet"/>
      <w:lvlText w:val=""/>
      <w:lvlJc w:val="left"/>
      <w:pPr>
        <w:tabs>
          <w:tab w:val="num" w:pos="5400"/>
        </w:tabs>
        <w:ind w:left="5400" w:hanging="360"/>
      </w:pPr>
      <w:rPr>
        <w:rFonts w:ascii="Wingdings" w:hAnsi="Wingdings" w:hint="default"/>
      </w:rPr>
    </w:lvl>
  </w:abstractNum>
  <w:abstractNum w:abstractNumId="13">
    <w:nsid w:val="6A7D798D"/>
    <w:multiLevelType w:val="hybridMultilevel"/>
    <w:tmpl w:val="AFEC9AB2"/>
    <w:lvl w:ilvl="0" w:tplc="2756966A">
      <w:start w:val="1"/>
      <w:numFmt w:val="bullet"/>
      <w:lvlText w:val=""/>
      <w:lvlJc w:val="left"/>
      <w:pPr>
        <w:tabs>
          <w:tab w:val="num" w:pos="360"/>
        </w:tabs>
        <w:ind w:left="360" w:hanging="360"/>
      </w:pPr>
      <w:rPr>
        <w:rFonts w:ascii="Wingdings 2" w:hAnsi="Wingdings 2" w:hint="default"/>
      </w:rPr>
    </w:lvl>
    <w:lvl w:ilvl="1" w:tplc="020E3F6E">
      <w:start w:val="1"/>
      <w:numFmt w:val="bullet"/>
      <w:lvlText w:val=""/>
      <w:lvlJc w:val="left"/>
      <w:pPr>
        <w:tabs>
          <w:tab w:val="num" w:pos="360"/>
        </w:tabs>
        <w:ind w:left="360" w:hanging="360"/>
      </w:pPr>
      <w:rPr>
        <w:rFonts w:ascii="Wingdings 2" w:hAnsi="Wingdings 2" w:hint="default"/>
        <w:sz w:val="18"/>
        <w:szCs w:val="18"/>
      </w:rPr>
    </w:lvl>
    <w:lvl w:ilvl="2" w:tplc="0C0C0005" w:tentative="1">
      <w:start w:val="1"/>
      <w:numFmt w:val="bullet"/>
      <w:lvlText w:val=""/>
      <w:lvlJc w:val="left"/>
      <w:pPr>
        <w:tabs>
          <w:tab w:val="num" w:pos="1080"/>
        </w:tabs>
        <w:ind w:left="1080" w:hanging="360"/>
      </w:pPr>
      <w:rPr>
        <w:rFonts w:ascii="Wingdings" w:hAnsi="Wingdings" w:hint="default"/>
      </w:rPr>
    </w:lvl>
    <w:lvl w:ilvl="3" w:tplc="0C0C0001" w:tentative="1">
      <w:start w:val="1"/>
      <w:numFmt w:val="bullet"/>
      <w:lvlText w:val=""/>
      <w:lvlJc w:val="left"/>
      <w:pPr>
        <w:tabs>
          <w:tab w:val="num" w:pos="1800"/>
        </w:tabs>
        <w:ind w:left="1800" w:hanging="360"/>
      </w:pPr>
      <w:rPr>
        <w:rFonts w:ascii="Symbol" w:hAnsi="Symbol" w:hint="default"/>
      </w:rPr>
    </w:lvl>
    <w:lvl w:ilvl="4" w:tplc="0C0C0003" w:tentative="1">
      <w:start w:val="1"/>
      <w:numFmt w:val="bullet"/>
      <w:lvlText w:val="o"/>
      <w:lvlJc w:val="left"/>
      <w:pPr>
        <w:tabs>
          <w:tab w:val="num" w:pos="2520"/>
        </w:tabs>
        <w:ind w:left="2520" w:hanging="360"/>
      </w:pPr>
      <w:rPr>
        <w:rFonts w:ascii="Courier New" w:hAnsi="Courier New" w:cs="Courier New" w:hint="default"/>
      </w:rPr>
    </w:lvl>
    <w:lvl w:ilvl="5" w:tplc="0C0C0005" w:tentative="1">
      <w:start w:val="1"/>
      <w:numFmt w:val="bullet"/>
      <w:lvlText w:val=""/>
      <w:lvlJc w:val="left"/>
      <w:pPr>
        <w:tabs>
          <w:tab w:val="num" w:pos="3240"/>
        </w:tabs>
        <w:ind w:left="3240" w:hanging="360"/>
      </w:pPr>
      <w:rPr>
        <w:rFonts w:ascii="Wingdings" w:hAnsi="Wingdings" w:hint="default"/>
      </w:rPr>
    </w:lvl>
    <w:lvl w:ilvl="6" w:tplc="0C0C0001" w:tentative="1">
      <w:start w:val="1"/>
      <w:numFmt w:val="bullet"/>
      <w:lvlText w:val=""/>
      <w:lvlJc w:val="left"/>
      <w:pPr>
        <w:tabs>
          <w:tab w:val="num" w:pos="3960"/>
        </w:tabs>
        <w:ind w:left="3960" w:hanging="360"/>
      </w:pPr>
      <w:rPr>
        <w:rFonts w:ascii="Symbol" w:hAnsi="Symbol" w:hint="default"/>
      </w:rPr>
    </w:lvl>
    <w:lvl w:ilvl="7" w:tplc="0C0C0003" w:tentative="1">
      <w:start w:val="1"/>
      <w:numFmt w:val="bullet"/>
      <w:lvlText w:val="o"/>
      <w:lvlJc w:val="left"/>
      <w:pPr>
        <w:tabs>
          <w:tab w:val="num" w:pos="4680"/>
        </w:tabs>
        <w:ind w:left="4680" w:hanging="360"/>
      </w:pPr>
      <w:rPr>
        <w:rFonts w:ascii="Courier New" w:hAnsi="Courier New" w:cs="Courier New" w:hint="default"/>
      </w:rPr>
    </w:lvl>
    <w:lvl w:ilvl="8" w:tplc="0C0C0005" w:tentative="1">
      <w:start w:val="1"/>
      <w:numFmt w:val="bullet"/>
      <w:lvlText w:val=""/>
      <w:lvlJc w:val="left"/>
      <w:pPr>
        <w:tabs>
          <w:tab w:val="num" w:pos="5400"/>
        </w:tabs>
        <w:ind w:left="5400" w:hanging="360"/>
      </w:pPr>
      <w:rPr>
        <w:rFonts w:ascii="Wingdings" w:hAnsi="Wingdings" w:hint="default"/>
      </w:rPr>
    </w:lvl>
  </w:abstractNum>
  <w:abstractNum w:abstractNumId="14">
    <w:nsid w:val="7B13637A"/>
    <w:multiLevelType w:val="hybridMultilevel"/>
    <w:tmpl w:val="30A80D8A"/>
    <w:lvl w:ilvl="0" w:tplc="FA46ED38">
      <w:start w:val="1"/>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7C5A64DB"/>
    <w:multiLevelType w:val="hybridMultilevel"/>
    <w:tmpl w:val="114E28E6"/>
    <w:lvl w:ilvl="0" w:tplc="DA7C758C">
      <w:start w:val="13"/>
      <w:numFmt w:val="bullet"/>
      <w:lvlText w:val=""/>
      <w:lvlJc w:val="left"/>
      <w:pPr>
        <w:tabs>
          <w:tab w:val="num" w:pos="720"/>
        </w:tabs>
        <w:ind w:left="720" w:hanging="360"/>
      </w:pPr>
      <w:rPr>
        <w:rFonts w:ascii="Wingdings 2" w:eastAsia="Times New Roman" w:hAnsi="Wingdings 2" w:cs="Times New Roman"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nsid w:val="7DE333A1"/>
    <w:multiLevelType w:val="hybridMultilevel"/>
    <w:tmpl w:val="DCFEA910"/>
    <w:lvl w:ilvl="0" w:tplc="020E3F6E">
      <w:start w:val="1"/>
      <w:numFmt w:val="bullet"/>
      <w:lvlText w:val=""/>
      <w:lvlJc w:val="left"/>
      <w:pPr>
        <w:tabs>
          <w:tab w:val="num" w:pos="360"/>
        </w:tabs>
        <w:ind w:left="360" w:hanging="360"/>
      </w:pPr>
      <w:rPr>
        <w:rFonts w:ascii="Wingdings 2" w:hAnsi="Wingdings 2" w:hint="default"/>
        <w:sz w:val="18"/>
        <w:szCs w:val="18"/>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8"/>
  </w:num>
  <w:num w:numId="3">
    <w:abstractNumId w:val="9"/>
  </w:num>
  <w:num w:numId="4">
    <w:abstractNumId w:val="5"/>
  </w:num>
  <w:num w:numId="5">
    <w:abstractNumId w:val="4"/>
  </w:num>
  <w:num w:numId="6">
    <w:abstractNumId w:val="13"/>
  </w:num>
  <w:num w:numId="7">
    <w:abstractNumId w:val="11"/>
  </w:num>
  <w:num w:numId="8">
    <w:abstractNumId w:val="16"/>
  </w:num>
  <w:num w:numId="9">
    <w:abstractNumId w:val="10"/>
  </w:num>
  <w:num w:numId="10">
    <w:abstractNumId w:val="2"/>
  </w:num>
  <w:num w:numId="11">
    <w:abstractNumId w:val="12"/>
  </w:num>
  <w:num w:numId="12">
    <w:abstractNumId w:val="1"/>
  </w:num>
  <w:num w:numId="13">
    <w:abstractNumId w:val="3"/>
  </w:num>
  <w:num w:numId="14">
    <w:abstractNumId w:val="0"/>
  </w:num>
  <w:num w:numId="15">
    <w:abstractNumId w:val="6"/>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15"/>
  <w:drawingGridVerticalSpacing w:val="18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DDE"/>
    <w:rsid w:val="00002DE5"/>
    <w:rsid w:val="00005E66"/>
    <w:rsid w:val="0000616C"/>
    <w:rsid w:val="00020CBD"/>
    <w:rsid w:val="000305AE"/>
    <w:rsid w:val="00046F4B"/>
    <w:rsid w:val="000617A0"/>
    <w:rsid w:val="00061C82"/>
    <w:rsid w:val="00066DCF"/>
    <w:rsid w:val="0007064D"/>
    <w:rsid w:val="00073010"/>
    <w:rsid w:val="0007497D"/>
    <w:rsid w:val="00086471"/>
    <w:rsid w:val="000926F2"/>
    <w:rsid w:val="00094908"/>
    <w:rsid w:val="00096D6E"/>
    <w:rsid w:val="000970B4"/>
    <w:rsid w:val="000B3033"/>
    <w:rsid w:val="000B3371"/>
    <w:rsid w:val="000B40B2"/>
    <w:rsid w:val="000B51A1"/>
    <w:rsid w:val="000B639F"/>
    <w:rsid w:val="000C20B2"/>
    <w:rsid w:val="000C3D1E"/>
    <w:rsid w:val="000D09A8"/>
    <w:rsid w:val="000D4B9C"/>
    <w:rsid w:val="000D64AD"/>
    <w:rsid w:val="000E5F59"/>
    <w:rsid w:val="000E6475"/>
    <w:rsid w:val="000E7034"/>
    <w:rsid w:val="000F2354"/>
    <w:rsid w:val="000F3830"/>
    <w:rsid w:val="001061BC"/>
    <w:rsid w:val="00117D2E"/>
    <w:rsid w:val="00123AF9"/>
    <w:rsid w:val="001304B1"/>
    <w:rsid w:val="00134A54"/>
    <w:rsid w:val="00153F1A"/>
    <w:rsid w:val="00155DDE"/>
    <w:rsid w:val="00170442"/>
    <w:rsid w:val="0017391E"/>
    <w:rsid w:val="00176673"/>
    <w:rsid w:val="001947FD"/>
    <w:rsid w:val="0019504B"/>
    <w:rsid w:val="001A2884"/>
    <w:rsid w:val="001C092F"/>
    <w:rsid w:val="001C2768"/>
    <w:rsid w:val="001C7BB1"/>
    <w:rsid w:val="001D0DD9"/>
    <w:rsid w:val="001D67EC"/>
    <w:rsid w:val="001E0107"/>
    <w:rsid w:val="001E7193"/>
    <w:rsid w:val="001E77D1"/>
    <w:rsid w:val="001F1518"/>
    <w:rsid w:val="00200B8C"/>
    <w:rsid w:val="00203FCA"/>
    <w:rsid w:val="002157F3"/>
    <w:rsid w:val="00216A85"/>
    <w:rsid w:val="00235122"/>
    <w:rsid w:val="00236662"/>
    <w:rsid w:val="002443CB"/>
    <w:rsid w:val="00252A9B"/>
    <w:rsid w:val="00254B60"/>
    <w:rsid w:val="0025576F"/>
    <w:rsid w:val="00276695"/>
    <w:rsid w:val="0028574A"/>
    <w:rsid w:val="00293D00"/>
    <w:rsid w:val="00295430"/>
    <w:rsid w:val="002A0D50"/>
    <w:rsid w:val="002A5A92"/>
    <w:rsid w:val="002A60FE"/>
    <w:rsid w:val="002B6248"/>
    <w:rsid w:val="002B67D2"/>
    <w:rsid w:val="002B797D"/>
    <w:rsid w:val="002C504C"/>
    <w:rsid w:val="002D23BB"/>
    <w:rsid w:val="002F41AC"/>
    <w:rsid w:val="002F76AE"/>
    <w:rsid w:val="003002AD"/>
    <w:rsid w:val="00301B78"/>
    <w:rsid w:val="00302DC4"/>
    <w:rsid w:val="00304AC1"/>
    <w:rsid w:val="0033300F"/>
    <w:rsid w:val="00337511"/>
    <w:rsid w:val="0034792A"/>
    <w:rsid w:val="00351ADD"/>
    <w:rsid w:val="00353F8A"/>
    <w:rsid w:val="003639E1"/>
    <w:rsid w:val="00364F65"/>
    <w:rsid w:val="00385CA4"/>
    <w:rsid w:val="00396687"/>
    <w:rsid w:val="00396D0B"/>
    <w:rsid w:val="003A0167"/>
    <w:rsid w:val="003A6BDF"/>
    <w:rsid w:val="003A7C32"/>
    <w:rsid w:val="003C1B1D"/>
    <w:rsid w:val="003C576B"/>
    <w:rsid w:val="003D289A"/>
    <w:rsid w:val="003E75DB"/>
    <w:rsid w:val="00402100"/>
    <w:rsid w:val="0040450D"/>
    <w:rsid w:val="00404799"/>
    <w:rsid w:val="00411645"/>
    <w:rsid w:val="00415C92"/>
    <w:rsid w:val="00433A8B"/>
    <w:rsid w:val="00441C13"/>
    <w:rsid w:val="0044225B"/>
    <w:rsid w:val="0045011E"/>
    <w:rsid w:val="00462A78"/>
    <w:rsid w:val="0047683F"/>
    <w:rsid w:val="004800FC"/>
    <w:rsid w:val="004873E0"/>
    <w:rsid w:val="00492E78"/>
    <w:rsid w:val="004951E8"/>
    <w:rsid w:val="004A75B9"/>
    <w:rsid w:val="004B17C4"/>
    <w:rsid w:val="004B59AF"/>
    <w:rsid w:val="004C0AE9"/>
    <w:rsid w:val="004C7AF7"/>
    <w:rsid w:val="004D59BE"/>
    <w:rsid w:val="005054A1"/>
    <w:rsid w:val="005056E2"/>
    <w:rsid w:val="005078AA"/>
    <w:rsid w:val="0051317D"/>
    <w:rsid w:val="005344F4"/>
    <w:rsid w:val="00534635"/>
    <w:rsid w:val="0053493F"/>
    <w:rsid w:val="00535B4D"/>
    <w:rsid w:val="00552203"/>
    <w:rsid w:val="00563588"/>
    <w:rsid w:val="005654C3"/>
    <w:rsid w:val="0057147B"/>
    <w:rsid w:val="00580464"/>
    <w:rsid w:val="00584083"/>
    <w:rsid w:val="00585BBB"/>
    <w:rsid w:val="005864E1"/>
    <w:rsid w:val="00590064"/>
    <w:rsid w:val="005959D2"/>
    <w:rsid w:val="005A3D96"/>
    <w:rsid w:val="005A7F87"/>
    <w:rsid w:val="005D7275"/>
    <w:rsid w:val="005E23D9"/>
    <w:rsid w:val="005E3A09"/>
    <w:rsid w:val="005F0A8A"/>
    <w:rsid w:val="00601AE3"/>
    <w:rsid w:val="00603044"/>
    <w:rsid w:val="00603193"/>
    <w:rsid w:val="00605A90"/>
    <w:rsid w:val="00612954"/>
    <w:rsid w:val="00616DDD"/>
    <w:rsid w:val="0062597B"/>
    <w:rsid w:val="00626507"/>
    <w:rsid w:val="00657809"/>
    <w:rsid w:val="006618BA"/>
    <w:rsid w:val="00670C89"/>
    <w:rsid w:val="00685C94"/>
    <w:rsid w:val="006877F1"/>
    <w:rsid w:val="00687AEC"/>
    <w:rsid w:val="006A7009"/>
    <w:rsid w:val="006B559F"/>
    <w:rsid w:val="006C13B5"/>
    <w:rsid w:val="006C18A4"/>
    <w:rsid w:val="006C2194"/>
    <w:rsid w:val="006C2A07"/>
    <w:rsid w:val="006D0702"/>
    <w:rsid w:val="006E4FDC"/>
    <w:rsid w:val="006E6FBC"/>
    <w:rsid w:val="006F293B"/>
    <w:rsid w:val="006F2FA7"/>
    <w:rsid w:val="007039AA"/>
    <w:rsid w:val="00714B43"/>
    <w:rsid w:val="007251B7"/>
    <w:rsid w:val="007274FB"/>
    <w:rsid w:val="00733F91"/>
    <w:rsid w:val="0074035D"/>
    <w:rsid w:val="00740CD6"/>
    <w:rsid w:val="00750B18"/>
    <w:rsid w:val="0075151E"/>
    <w:rsid w:val="0075191B"/>
    <w:rsid w:val="00752F81"/>
    <w:rsid w:val="007608B5"/>
    <w:rsid w:val="00764E45"/>
    <w:rsid w:val="007749F8"/>
    <w:rsid w:val="00775DA1"/>
    <w:rsid w:val="00776D8E"/>
    <w:rsid w:val="0078218A"/>
    <w:rsid w:val="007858AC"/>
    <w:rsid w:val="007A411F"/>
    <w:rsid w:val="007B104D"/>
    <w:rsid w:val="007B3ED9"/>
    <w:rsid w:val="007C244F"/>
    <w:rsid w:val="007C5497"/>
    <w:rsid w:val="007F0B0F"/>
    <w:rsid w:val="007F3945"/>
    <w:rsid w:val="007F4804"/>
    <w:rsid w:val="007F5CB7"/>
    <w:rsid w:val="00801A01"/>
    <w:rsid w:val="0080225C"/>
    <w:rsid w:val="00811549"/>
    <w:rsid w:val="00822748"/>
    <w:rsid w:val="00827981"/>
    <w:rsid w:val="00836F57"/>
    <w:rsid w:val="008377A1"/>
    <w:rsid w:val="00840B2C"/>
    <w:rsid w:val="00846656"/>
    <w:rsid w:val="0085294D"/>
    <w:rsid w:val="008739AE"/>
    <w:rsid w:val="008778CA"/>
    <w:rsid w:val="00893741"/>
    <w:rsid w:val="008B0AE6"/>
    <w:rsid w:val="008B49ED"/>
    <w:rsid w:val="008D1670"/>
    <w:rsid w:val="008D69E1"/>
    <w:rsid w:val="008E5DEC"/>
    <w:rsid w:val="008F27F3"/>
    <w:rsid w:val="009035D9"/>
    <w:rsid w:val="00963926"/>
    <w:rsid w:val="009643AA"/>
    <w:rsid w:val="00964860"/>
    <w:rsid w:val="009778C6"/>
    <w:rsid w:val="00980B02"/>
    <w:rsid w:val="00980F62"/>
    <w:rsid w:val="009818AE"/>
    <w:rsid w:val="00992B0B"/>
    <w:rsid w:val="009A1322"/>
    <w:rsid w:val="009A1F00"/>
    <w:rsid w:val="009A2756"/>
    <w:rsid w:val="009A73C6"/>
    <w:rsid w:val="009B6712"/>
    <w:rsid w:val="009D2706"/>
    <w:rsid w:val="009D3D9E"/>
    <w:rsid w:val="009E180B"/>
    <w:rsid w:val="009E1D2A"/>
    <w:rsid w:val="009E2365"/>
    <w:rsid w:val="009E5039"/>
    <w:rsid w:val="009F2AF5"/>
    <w:rsid w:val="009F4E5C"/>
    <w:rsid w:val="009F70DB"/>
    <w:rsid w:val="00A270BC"/>
    <w:rsid w:val="00A30B0F"/>
    <w:rsid w:val="00A3336B"/>
    <w:rsid w:val="00A40088"/>
    <w:rsid w:val="00A50D0B"/>
    <w:rsid w:val="00A55C1A"/>
    <w:rsid w:val="00A61A2C"/>
    <w:rsid w:val="00A72878"/>
    <w:rsid w:val="00A75807"/>
    <w:rsid w:val="00A8768D"/>
    <w:rsid w:val="00AA148D"/>
    <w:rsid w:val="00AC126F"/>
    <w:rsid w:val="00AC768A"/>
    <w:rsid w:val="00AC77BD"/>
    <w:rsid w:val="00AE773B"/>
    <w:rsid w:val="00AE781C"/>
    <w:rsid w:val="00B0581E"/>
    <w:rsid w:val="00B259D4"/>
    <w:rsid w:val="00B335CE"/>
    <w:rsid w:val="00B337AA"/>
    <w:rsid w:val="00B47C41"/>
    <w:rsid w:val="00B709D0"/>
    <w:rsid w:val="00B742CE"/>
    <w:rsid w:val="00BA0E2F"/>
    <w:rsid w:val="00BA39BB"/>
    <w:rsid w:val="00BB1A93"/>
    <w:rsid w:val="00BC68B4"/>
    <w:rsid w:val="00BE47A9"/>
    <w:rsid w:val="00C0046C"/>
    <w:rsid w:val="00C00B5E"/>
    <w:rsid w:val="00C06063"/>
    <w:rsid w:val="00C069AC"/>
    <w:rsid w:val="00C137C7"/>
    <w:rsid w:val="00C2230C"/>
    <w:rsid w:val="00C30288"/>
    <w:rsid w:val="00C3085A"/>
    <w:rsid w:val="00C33178"/>
    <w:rsid w:val="00C40DB7"/>
    <w:rsid w:val="00C42F96"/>
    <w:rsid w:val="00C625B6"/>
    <w:rsid w:val="00C626E5"/>
    <w:rsid w:val="00C6341F"/>
    <w:rsid w:val="00C6657A"/>
    <w:rsid w:val="00C7239E"/>
    <w:rsid w:val="00C75B9D"/>
    <w:rsid w:val="00C83601"/>
    <w:rsid w:val="00C8668D"/>
    <w:rsid w:val="00C95BF8"/>
    <w:rsid w:val="00CA412A"/>
    <w:rsid w:val="00CA469A"/>
    <w:rsid w:val="00CA790F"/>
    <w:rsid w:val="00CC0878"/>
    <w:rsid w:val="00CC12BA"/>
    <w:rsid w:val="00CD3152"/>
    <w:rsid w:val="00CE35B2"/>
    <w:rsid w:val="00CE40E2"/>
    <w:rsid w:val="00CE5085"/>
    <w:rsid w:val="00CE790B"/>
    <w:rsid w:val="00CF6746"/>
    <w:rsid w:val="00D141BE"/>
    <w:rsid w:val="00D35B70"/>
    <w:rsid w:val="00D44B8D"/>
    <w:rsid w:val="00D60595"/>
    <w:rsid w:val="00D76B9C"/>
    <w:rsid w:val="00D8373D"/>
    <w:rsid w:val="00D94079"/>
    <w:rsid w:val="00DA12E4"/>
    <w:rsid w:val="00DA703F"/>
    <w:rsid w:val="00DB7FD7"/>
    <w:rsid w:val="00DC382E"/>
    <w:rsid w:val="00DC5C02"/>
    <w:rsid w:val="00DD084C"/>
    <w:rsid w:val="00DE3EF7"/>
    <w:rsid w:val="00DE4891"/>
    <w:rsid w:val="00DE53AC"/>
    <w:rsid w:val="00E1240A"/>
    <w:rsid w:val="00E312FB"/>
    <w:rsid w:val="00E35C91"/>
    <w:rsid w:val="00E40510"/>
    <w:rsid w:val="00E67427"/>
    <w:rsid w:val="00E73C1E"/>
    <w:rsid w:val="00E8288C"/>
    <w:rsid w:val="00E830C6"/>
    <w:rsid w:val="00E8516D"/>
    <w:rsid w:val="00EA31E8"/>
    <w:rsid w:val="00EA6501"/>
    <w:rsid w:val="00EB529D"/>
    <w:rsid w:val="00EC4AA7"/>
    <w:rsid w:val="00ED033D"/>
    <w:rsid w:val="00EE2865"/>
    <w:rsid w:val="00F06EBD"/>
    <w:rsid w:val="00F1763F"/>
    <w:rsid w:val="00F203E0"/>
    <w:rsid w:val="00F34E47"/>
    <w:rsid w:val="00F3799D"/>
    <w:rsid w:val="00F554D9"/>
    <w:rsid w:val="00F72C10"/>
    <w:rsid w:val="00F75789"/>
    <w:rsid w:val="00F826D0"/>
    <w:rsid w:val="00F97C91"/>
    <w:rsid w:val="00FA5683"/>
    <w:rsid w:val="00FB10EE"/>
    <w:rsid w:val="00FB63C0"/>
    <w:rsid w:val="00FC7E65"/>
    <w:rsid w:val="00FD7BB4"/>
    <w:rsid w:val="00FF41C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B9057F3E-AC8E-4E1D-B771-08BDCA46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szCs w:val="24"/>
    </w:rPr>
  </w:style>
  <w:style w:type="paragraph" w:styleId="Titre1">
    <w:name w:val="heading 1"/>
    <w:basedOn w:val="Normal"/>
    <w:next w:val="Normal"/>
    <w:qFormat/>
    <w:rsid w:val="00AE773B"/>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6E4FDC"/>
    <w:pPr>
      <w:keepNext/>
      <w:spacing w:before="240" w:after="60"/>
      <w:outlineLvl w:val="1"/>
    </w:pPr>
    <w:rPr>
      <w:rFonts w:ascii="Arial" w:hAnsi="Arial" w:cs="Arial"/>
      <w:b/>
      <w:bCs/>
      <w:i/>
      <w:iCs/>
      <w:sz w:val="28"/>
      <w:szCs w:val="28"/>
    </w:rPr>
  </w:style>
  <w:style w:type="paragraph" w:styleId="Titre3">
    <w:name w:val="heading 3"/>
    <w:basedOn w:val="Normal"/>
    <w:qFormat/>
    <w:rsid w:val="001E77D1"/>
    <w:pPr>
      <w:spacing w:before="100" w:beforeAutospacing="1" w:after="100" w:afterAutospacing="1"/>
      <w:outlineLvl w:val="2"/>
    </w:pPr>
    <w:rPr>
      <w:rFonts w:ascii="Times New Roman" w:hAnsi="Times New Roman"/>
      <w:b/>
      <w:bCs/>
      <w:sz w:val="27"/>
      <w:szCs w:val="27"/>
    </w:rPr>
  </w:style>
  <w:style w:type="paragraph" w:styleId="Titre5">
    <w:name w:val="heading 5"/>
    <w:basedOn w:val="Normal"/>
    <w:next w:val="Normal"/>
    <w:qFormat/>
    <w:rsid w:val="00AE773B"/>
    <w:pPr>
      <w:spacing w:before="240" w:after="60"/>
      <w:outlineLvl w:val="4"/>
    </w:pPr>
    <w:rPr>
      <w:rFonts w:ascii="Times New Roman" w:hAnsi="Times New Roman"/>
      <w:b/>
      <w:bCs/>
      <w:i/>
      <w:iCs/>
      <w:sz w:val="26"/>
      <w:szCs w:val="26"/>
    </w:rPr>
  </w:style>
  <w:style w:type="paragraph" w:styleId="Titre7">
    <w:name w:val="heading 7"/>
    <w:basedOn w:val="Normal"/>
    <w:next w:val="Normal"/>
    <w:qFormat/>
    <w:rsid w:val="00AE773B"/>
    <w:pPr>
      <w:spacing w:before="240" w:after="60"/>
      <w:outlineLvl w:val="6"/>
    </w:pPr>
    <w:rPr>
      <w:rFonts w:ascii="Times New Roman" w:hAnsi="Times New Roman"/>
      <w:lang w:eastAsia="fr-FR"/>
    </w:rPr>
  </w:style>
  <w:style w:type="paragraph" w:styleId="Titre9">
    <w:name w:val="heading 9"/>
    <w:basedOn w:val="Normal"/>
    <w:next w:val="Normal"/>
    <w:qFormat/>
    <w:rsid w:val="00AE773B"/>
    <w:pPr>
      <w:spacing w:before="240" w:after="60"/>
      <w:outlineLvl w:val="8"/>
    </w:pPr>
    <w:rPr>
      <w:rFonts w:ascii="Arial" w:hAnsi="Arial" w:cs="Arial"/>
      <w:sz w:val="22"/>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E830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216A85"/>
    <w:rPr>
      <w:rFonts w:ascii="Tahoma" w:hAnsi="Tahoma" w:cs="Tahoma"/>
      <w:sz w:val="16"/>
      <w:szCs w:val="16"/>
    </w:rPr>
  </w:style>
  <w:style w:type="paragraph" w:styleId="En-tte">
    <w:name w:val="header"/>
    <w:basedOn w:val="Normal"/>
    <w:rsid w:val="00C7239E"/>
    <w:pPr>
      <w:tabs>
        <w:tab w:val="center" w:pos="4320"/>
        <w:tab w:val="right" w:pos="8640"/>
      </w:tabs>
    </w:pPr>
  </w:style>
  <w:style w:type="paragraph" w:styleId="Pieddepage">
    <w:name w:val="footer"/>
    <w:basedOn w:val="Normal"/>
    <w:rsid w:val="00C7239E"/>
    <w:pPr>
      <w:tabs>
        <w:tab w:val="center" w:pos="4320"/>
        <w:tab w:val="right" w:pos="8640"/>
      </w:tabs>
    </w:pPr>
  </w:style>
  <w:style w:type="character" w:styleId="Numrodepage">
    <w:name w:val="page number"/>
    <w:basedOn w:val="Policepardfaut"/>
    <w:rsid w:val="00EE2865"/>
  </w:style>
  <w:style w:type="character" w:styleId="Lienhypertexte">
    <w:name w:val="Hyperlink"/>
    <w:rsid w:val="001E77D1"/>
    <w:rPr>
      <w:color w:val="0000FF"/>
      <w:u w:val="single"/>
    </w:rPr>
  </w:style>
  <w:style w:type="paragraph" w:styleId="Corpsdetexte3">
    <w:name w:val="Body Text 3"/>
    <w:basedOn w:val="Normal"/>
    <w:rsid w:val="00AE773B"/>
    <w:rPr>
      <w:rFonts w:ascii="Times New Roman" w:hAnsi="Times New Roman"/>
      <w:sz w:val="28"/>
      <w:szCs w:val="28"/>
    </w:rPr>
  </w:style>
  <w:style w:type="paragraph" w:styleId="Corpsdetexte">
    <w:name w:val="Body Text"/>
    <w:basedOn w:val="Normal"/>
    <w:rsid w:val="009E2365"/>
    <w:pPr>
      <w:spacing w:after="120"/>
    </w:pPr>
  </w:style>
  <w:style w:type="character" w:styleId="Marquedecommentaire">
    <w:name w:val="annotation reference"/>
    <w:rsid w:val="00462A78"/>
    <w:rPr>
      <w:sz w:val="16"/>
      <w:szCs w:val="16"/>
    </w:rPr>
  </w:style>
  <w:style w:type="paragraph" w:styleId="Commentaire">
    <w:name w:val="annotation text"/>
    <w:basedOn w:val="Normal"/>
    <w:link w:val="CommentaireCar"/>
    <w:rsid w:val="00462A78"/>
    <w:rPr>
      <w:sz w:val="20"/>
      <w:szCs w:val="20"/>
    </w:rPr>
  </w:style>
  <w:style w:type="character" w:customStyle="1" w:styleId="CommentaireCar">
    <w:name w:val="Commentaire Car"/>
    <w:link w:val="Commentaire"/>
    <w:rsid w:val="00462A78"/>
    <w:rPr>
      <w:rFonts w:ascii="Comic Sans MS" w:hAnsi="Comic Sans MS"/>
    </w:rPr>
  </w:style>
  <w:style w:type="paragraph" w:styleId="Objetducommentaire">
    <w:name w:val="annotation subject"/>
    <w:basedOn w:val="Commentaire"/>
    <w:next w:val="Commentaire"/>
    <w:link w:val="ObjetducommentaireCar"/>
    <w:rsid w:val="00462A78"/>
    <w:rPr>
      <w:b/>
      <w:bCs/>
    </w:rPr>
  </w:style>
  <w:style w:type="character" w:customStyle="1" w:styleId="ObjetducommentaireCar">
    <w:name w:val="Objet du commentaire Car"/>
    <w:link w:val="Objetducommentaire"/>
    <w:rsid w:val="00462A78"/>
    <w:rPr>
      <w:rFonts w:ascii="Comic Sans MS" w:hAnsi="Comic Sans MS"/>
      <w:b/>
      <w:bCs/>
    </w:rPr>
  </w:style>
  <w:style w:type="paragraph" w:styleId="Sous-titre">
    <w:name w:val="Subtitle"/>
    <w:basedOn w:val="Normal"/>
    <w:next w:val="Normal"/>
    <w:link w:val="Sous-titreCar"/>
    <w:qFormat/>
    <w:rsid w:val="00005E66"/>
    <w:pPr>
      <w:spacing w:after="60"/>
      <w:jc w:val="center"/>
      <w:outlineLvl w:val="1"/>
    </w:pPr>
    <w:rPr>
      <w:rFonts w:ascii="Cambria" w:hAnsi="Cambria"/>
    </w:rPr>
  </w:style>
  <w:style w:type="character" w:customStyle="1" w:styleId="Sous-titreCar">
    <w:name w:val="Sous-titre Car"/>
    <w:link w:val="Sous-titre"/>
    <w:rsid w:val="00005E66"/>
    <w:rPr>
      <w:rFonts w:ascii="Cambria" w:eastAsia="Times New Roman" w:hAnsi="Cambria" w:cs="Times New Roman"/>
      <w:sz w:val="24"/>
      <w:szCs w:val="24"/>
    </w:rPr>
  </w:style>
  <w:style w:type="table" w:customStyle="1" w:styleId="TableNormal">
    <w:name w:val="Table Normal"/>
    <w:uiPriority w:val="2"/>
    <w:semiHidden/>
    <w:unhideWhenUsed/>
    <w:qFormat/>
    <w:rsid w:val="00D35B7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35B70"/>
    <w:pPr>
      <w:widowControl w:val="0"/>
    </w:pPr>
    <w:rPr>
      <w:rFonts w:ascii="Calibri" w:eastAsia="Calibri" w:hAnsi="Calibri"/>
      <w:sz w:val="22"/>
      <w:szCs w:val="22"/>
      <w:lang w:val="en-US" w:eastAsia="en-US"/>
    </w:rPr>
  </w:style>
  <w:style w:type="paragraph" w:styleId="Notedebasdepage">
    <w:name w:val="footnote text"/>
    <w:basedOn w:val="Normal"/>
    <w:semiHidden/>
    <w:rsid w:val="006C2A07"/>
    <w:pPr>
      <w:spacing w:after="200" w:line="276" w:lineRule="auto"/>
    </w:pPr>
    <w:rPr>
      <w:rFonts w:ascii="Calibri" w:hAnsi="Calibri"/>
      <w:sz w:val="20"/>
      <w:szCs w:val="20"/>
      <w:lang w:eastAsia="en-US"/>
    </w:rPr>
  </w:style>
  <w:style w:type="character" w:styleId="Appelnotedebasdep">
    <w:name w:val="footnote reference"/>
    <w:semiHidden/>
    <w:rsid w:val="006C2A07"/>
    <w:rPr>
      <w:vertAlign w:val="superscript"/>
    </w:rPr>
  </w:style>
  <w:style w:type="paragraph" w:styleId="Paragraphedeliste">
    <w:name w:val="List Paragraph"/>
    <w:basedOn w:val="Normal"/>
    <w:uiPriority w:val="34"/>
    <w:qFormat/>
    <w:rsid w:val="00565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253339">
      <w:bodyDiv w:val="1"/>
      <w:marLeft w:val="0"/>
      <w:marRight w:val="0"/>
      <w:marTop w:val="0"/>
      <w:marBottom w:val="0"/>
      <w:divBdr>
        <w:top w:val="none" w:sz="0" w:space="0" w:color="auto"/>
        <w:left w:val="none" w:sz="0" w:space="0" w:color="auto"/>
        <w:bottom w:val="none" w:sz="0" w:space="0" w:color="auto"/>
        <w:right w:val="none" w:sz="0" w:space="0" w:color="auto"/>
      </w:divBdr>
    </w:div>
    <w:div w:id="197239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73D6B-067B-45AE-9ADB-563370EB9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1026</Words>
  <Characters>5644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Science et technologie</vt:lpstr>
    </vt:vector>
  </TitlesOfParts>
  <Company>C.S.A</Company>
  <LinksUpToDate>false</LinksUpToDate>
  <CharactersWithSpaces>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et technologie</dc:title>
  <dc:subject/>
  <dc:creator>C.S. des Affluents</dc:creator>
  <cp:keywords/>
  <cp:lastModifiedBy>profil</cp:lastModifiedBy>
  <cp:revision>6</cp:revision>
  <cp:lastPrinted>2014-09-22T13:47:00Z</cp:lastPrinted>
  <dcterms:created xsi:type="dcterms:W3CDTF">2015-08-21T15:18:00Z</dcterms:created>
  <dcterms:modified xsi:type="dcterms:W3CDTF">2015-08-24T15:44:00Z</dcterms:modified>
</cp:coreProperties>
</file>