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62"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60"/>
          <w:szCs w:val="60"/>
        </w:rPr>
      </w:pPr>
      <w:r>
        <w:rPr>
          <w:b/>
          <w:sz w:val="60"/>
          <w:szCs w:val="60"/>
        </w:rPr>
        <w:t>Situation d’apprentissage et d’évaluation</w:t>
      </w:r>
    </w:p>
    <w:p w:rsidR="00A35462"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40"/>
          <w:szCs w:val="40"/>
        </w:rPr>
      </w:pPr>
      <w:r w:rsidRPr="00695806">
        <w:rPr>
          <w:b/>
          <w:sz w:val="40"/>
          <w:szCs w:val="40"/>
        </w:rPr>
        <w:t>S</w:t>
      </w:r>
      <w:r>
        <w:rPr>
          <w:b/>
          <w:sz w:val="40"/>
          <w:szCs w:val="40"/>
        </w:rPr>
        <w:t>cience et technologie</w:t>
      </w:r>
    </w:p>
    <w:p w:rsidR="00A35462" w:rsidRPr="00695806"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28"/>
          <w:szCs w:val="28"/>
        </w:rPr>
      </w:pPr>
      <w:r w:rsidRPr="00695806">
        <w:rPr>
          <w:b/>
          <w:sz w:val="28"/>
          <w:szCs w:val="28"/>
        </w:rPr>
        <w:t>Secondaire 2</w:t>
      </w:r>
    </w:p>
    <w:p w:rsidR="00A35462" w:rsidRPr="008365CA"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40"/>
          <w:szCs w:val="40"/>
        </w:rPr>
      </w:pPr>
    </w:p>
    <w:p w:rsidR="00A35462" w:rsidRPr="008365CA"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40"/>
          <w:szCs w:val="40"/>
        </w:rPr>
      </w:pPr>
    </w:p>
    <w:p w:rsidR="00A35462"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50"/>
          <w:szCs w:val="50"/>
        </w:rPr>
      </w:pPr>
      <w:r>
        <w:rPr>
          <w:b/>
          <w:sz w:val="50"/>
          <w:szCs w:val="50"/>
        </w:rPr>
        <w:t>La contraception</w:t>
      </w:r>
    </w:p>
    <w:p w:rsidR="00A35462" w:rsidRPr="008365CA"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40"/>
          <w:szCs w:val="40"/>
        </w:rPr>
      </w:pPr>
    </w:p>
    <w:p w:rsidR="00A35462" w:rsidRPr="0074342A"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40"/>
          <w:szCs w:val="40"/>
        </w:rPr>
      </w:pPr>
      <w:r>
        <w:rPr>
          <w:b/>
          <w:sz w:val="40"/>
          <w:szCs w:val="40"/>
        </w:rPr>
        <w:t>Guide</w:t>
      </w:r>
      <w:r w:rsidRPr="0074342A">
        <w:rPr>
          <w:b/>
          <w:sz w:val="40"/>
          <w:szCs w:val="40"/>
        </w:rPr>
        <w:t xml:space="preserve"> de l’enseignant</w:t>
      </w:r>
    </w:p>
    <w:p w:rsidR="00A35462" w:rsidRPr="0074342A"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sz w:val="50"/>
          <w:szCs w:val="50"/>
        </w:rPr>
      </w:pPr>
    </w:p>
    <w:p w:rsidR="00A35462" w:rsidRPr="0099469F"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rFonts w:eastAsia="Times New Roman"/>
        </w:rPr>
      </w:pPr>
      <w:r>
        <w:rPr>
          <w:rFonts w:eastAsia="Times New Roman"/>
          <w:noProof/>
          <w:lang w:eastAsia="fr-CA"/>
        </w:rPr>
        <w:drawing>
          <wp:inline distT="0" distB="0" distL="0" distR="0" wp14:anchorId="6A66781D" wp14:editId="781ADED4">
            <wp:extent cx="2578100" cy="2848038"/>
            <wp:effectExtent l="0" t="0" r="0" b="0"/>
            <wp:docPr id="3" name="Image 3" descr="\\NEOSERVEUR\NéoWork\Projet É.R.O.S\Photos achat éros\Fotolia_45314916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OSERVEUR\NéoWork\Projet É.R.O.S\Photos achat éros\Fotolia_45314916_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583" cy="2848571"/>
                    </a:xfrm>
                    <a:prstGeom prst="rect">
                      <a:avLst/>
                    </a:prstGeom>
                    <a:noFill/>
                    <a:ln>
                      <a:noFill/>
                    </a:ln>
                  </pic:spPr>
                </pic:pic>
              </a:graphicData>
            </a:graphic>
          </wp:inline>
        </w:drawing>
      </w:r>
    </w:p>
    <w:p w:rsidR="00A35462" w:rsidRPr="008365CA"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rFonts w:eastAsia="Times New Roman"/>
          <w:sz w:val="28"/>
          <w:szCs w:val="28"/>
        </w:rPr>
      </w:pPr>
    </w:p>
    <w:p w:rsidR="00A35462" w:rsidRPr="008365CA"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i/>
          <w:sz w:val="28"/>
          <w:szCs w:val="28"/>
        </w:rPr>
      </w:pPr>
      <w:r w:rsidRPr="008365CA">
        <w:rPr>
          <w:b/>
          <w:i/>
          <w:sz w:val="28"/>
          <w:szCs w:val="28"/>
        </w:rPr>
        <w:t>Éducation à la sexualité</w:t>
      </w:r>
    </w:p>
    <w:p w:rsidR="00A35462" w:rsidRPr="008365CA"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i/>
          <w:sz w:val="28"/>
          <w:szCs w:val="28"/>
        </w:rPr>
      </w:pPr>
    </w:p>
    <w:p w:rsidR="00A35462" w:rsidRPr="009B086F" w:rsidRDefault="00A35462" w:rsidP="00A35462">
      <w:pPr>
        <w:pBdr>
          <w:top w:val="single" w:sz="4" w:space="1" w:color="auto"/>
          <w:left w:val="single" w:sz="4" w:space="4" w:color="auto"/>
          <w:bottom w:val="single" w:sz="4" w:space="1" w:color="auto"/>
          <w:right w:val="single" w:sz="4" w:space="4" w:color="auto"/>
        </w:pBdr>
        <w:shd w:val="clear" w:color="auto" w:fill="E3EFBB"/>
        <w:jc w:val="center"/>
        <w:rPr>
          <w:b/>
          <w:i/>
        </w:rPr>
      </w:pPr>
    </w:p>
    <w:p w:rsidR="00A35462" w:rsidRPr="00AD6509" w:rsidRDefault="00A35462" w:rsidP="00A35462">
      <w:pPr>
        <w:jc w:val="both"/>
        <w:rPr>
          <w:b/>
          <w:sz w:val="34"/>
          <w:szCs w:val="34"/>
        </w:rPr>
      </w:pPr>
      <w:r>
        <w:rPr>
          <w:b/>
          <w:sz w:val="34"/>
          <w:szCs w:val="34"/>
        </w:rPr>
        <w:br w:type="page"/>
      </w:r>
      <w:r w:rsidRPr="00AD6509">
        <w:rPr>
          <w:b/>
          <w:sz w:val="34"/>
          <w:szCs w:val="34"/>
        </w:rPr>
        <w:lastRenderedPageBreak/>
        <w:t>Conception et rédaction</w:t>
      </w:r>
    </w:p>
    <w:p w:rsidR="00A35462" w:rsidRPr="00AD6509" w:rsidRDefault="00A35462" w:rsidP="00A35462">
      <w:pPr>
        <w:jc w:val="both"/>
      </w:pPr>
      <w:smartTag w:uri="urn:schemas-microsoft-com:office:smarttags" w:element="PersonName">
        <w:smartTagPr>
          <w:attr w:name="ProductID" w:val="Marie-Élaine de Tilly"/>
        </w:smartTagPr>
        <w:r w:rsidRPr="00AD6509">
          <w:t>Marie-Élaine de Tilly</w:t>
        </w:r>
      </w:smartTag>
      <w:r w:rsidRPr="00AD6509">
        <w:t>, sexologue pour le projet É.R.O.S. volet II</w:t>
      </w:r>
    </w:p>
    <w:p w:rsidR="00A35462" w:rsidRDefault="00A35462" w:rsidP="00A35462"/>
    <w:p w:rsidR="00A35462" w:rsidRPr="00AD6509" w:rsidRDefault="00A35462" w:rsidP="00A35462">
      <w:pPr>
        <w:jc w:val="both"/>
        <w:rPr>
          <w:b/>
          <w:sz w:val="34"/>
          <w:szCs w:val="34"/>
        </w:rPr>
      </w:pPr>
      <w:r w:rsidRPr="00AD6509">
        <w:rPr>
          <w:b/>
          <w:sz w:val="34"/>
          <w:szCs w:val="34"/>
        </w:rPr>
        <w:t>Collaboration au développement</w:t>
      </w:r>
    </w:p>
    <w:p w:rsidR="00A35462" w:rsidRPr="00AD6509" w:rsidRDefault="00A35462" w:rsidP="00A35462">
      <w:pPr>
        <w:jc w:val="both"/>
      </w:pPr>
      <w:r>
        <w:t>Marie-Andrée Bossé,</w:t>
      </w:r>
      <w:r w:rsidRPr="00377289">
        <w:t xml:space="preserve"> </w:t>
      </w:r>
      <w:r>
        <w:t>sexologue et a</w:t>
      </w:r>
      <w:r w:rsidRPr="00AD6509">
        <w:t>gente de planification, de programmation et de recherche, Direction de santé publique, Agence de la santé et des services sociaux de Lanaudière</w:t>
      </w:r>
    </w:p>
    <w:p w:rsidR="00A35462" w:rsidRDefault="00A35462" w:rsidP="00A35462">
      <w:pPr>
        <w:jc w:val="both"/>
      </w:pPr>
      <w:r>
        <w:t>Geneviève Gagnon, a</w:t>
      </w:r>
      <w:r w:rsidRPr="00AD6509">
        <w:t>gente de planification, de programmation et de recherche, Direction de santé publique, Agence de la santé et des services sociaux de Lanaudière</w:t>
      </w:r>
    </w:p>
    <w:p w:rsidR="00A35462" w:rsidRPr="00AD6509" w:rsidRDefault="00A35462" w:rsidP="00A35462">
      <w:pPr>
        <w:jc w:val="both"/>
      </w:pPr>
      <w:r w:rsidRPr="00AD6509">
        <w:t xml:space="preserve">Stéphanie Houle, </w:t>
      </w:r>
      <w:r>
        <w:t xml:space="preserve">sexologue et </w:t>
      </w:r>
      <w:r w:rsidRPr="00AD6509">
        <w:t>conseillère pédagogiqu</w:t>
      </w:r>
      <w:r>
        <w:t>e en éducation à la sexualité, C</w:t>
      </w:r>
      <w:r w:rsidRPr="00AD6509">
        <w:t>ommission scolaire des Affluents</w:t>
      </w:r>
    </w:p>
    <w:p w:rsidR="00A35462" w:rsidRPr="00AD6509" w:rsidRDefault="00A35462" w:rsidP="00A35462">
      <w:pPr>
        <w:jc w:val="both"/>
      </w:pPr>
      <w:proofErr w:type="spellStart"/>
      <w:r w:rsidRPr="00AD6509">
        <w:t>Phylippe</w:t>
      </w:r>
      <w:proofErr w:type="spellEnd"/>
      <w:r>
        <w:t xml:space="preserve"> </w:t>
      </w:r>
      <w:proofErr w:type="spellStart"/>
      <w:r>
        <w:t>Laurendeau</w:t>
      </w:r>
      <w:proofErr w:type="spellEnd"/>
      <w:r>
        <w:t>, c</w:t>
      </w:r>
      <w:r w:rsidRPr="00AD6509">
        <w:t>onseiller pédagogique en science</w:t>
      </w:r>
      <w:r>
        <w:t xml:space="preserve"> et technologie au secondaire, C</w:t>
      </w:r>
      <w:r w:rsidRPr="00AD6509">
        <w:t>ommission scolaire des Samares</w:t>
      </w:r>
    </w:p>
    <w:p w:rsidR="00A35462" w:rsidRPr="009B086F" w:rsidRDefault="00A35462" w:rsidP="00A35462">
      <w:pPr>
        <w:jc w:val="both"/>
        <w:rPr>
          <w:b/>
        </w:rPr>
      </w:pPr>
    </w:p>
    <w:p w:rsidR="00A35462" w:rsidRPr="00150F68" w:rsidRDefault="00A35462" w:rsidP="00A35462">
      <w:pPr>
        <w:jc w:val="both"/>
        <w:rPr>
          <w:b/>
          <w:sz w:val="34"/>
          <w:szCs w:val="34"/>
        </w:rPr>
      </w:pPr>
      <w:r w:rsidRPr="00150F68">
        <w:rPr>
          <w:b/>
          <w:sz w:val="34"/>
          <w:szCs w:val="34"/>
        </w:rPr>
        <w:t>Expérimentation</w:t>
      </w:r>
    </w:p>
    <w:p w:rsidR="00A35462" w:rsidRDefault="00A35462" w:rsidP="00A35462">
      <w:r>
        <w:t>Guy Picard, enseignant en science et technologie, École secondaire Érablière</w:t>
      </w:r>
    </w:p>
    <w:p w:rsidR="00A35462" w:rsidRPr="00AD6509" w:rsidRDefault="00A35462" w:rsidP="00A35462">
      <w:r>
        <w:t xml:space="preserve">Sabrina Tessier, enseignante en science et technologie, École secondaire </w:t>
      </w:r>
      <w:proofErr w:type="spellStart"/>
      <w:r>
        <w:t>Bermon</w:t>
      </w:r>
      <w:proofErr w:type="spellEnd"/>
    </w:p>
    <w:p w:rsidR="00A35462" w:rsidRPr="009B086F" w:rsidRDefault="00A35462" w:rsidP="00A35462">
      <w:pPr>
        <w:jc w:val="both"/>
        <w:rPr>
          <w:b/>
        </w:rPr>
      </w:pPr>
    </w:p>
    <w:p w:rsidR="00A35462" w:rsidRPr="009B086F" w:rsidRDefault="00A35462" w:rsidP="00A35462">
      <w:pPr>
        <w:jc w:val="both"/>
        <w:rPr>
          <w:b/>
          <w:sz w:val="34"/>
          <w:szCs w:val="34"/>
        </w:rPr>
      </w:pPr>
      <w:r w:rsidRPr="009B086F">
        <w:rPr>
          <w:b/>
          <w:sz w:val="34"/>
          <w:szCs w:val="34"/>
        </w:rPr>
        <w:t>Validation</w:t>
      </w:r>
    </w:p>
    <w:p w:rsidR="00A35462" w:rsidRDefault="00A35462" w:rsidP="00A35462">
      <w:r>
        <w:t xml:space="preserve">Jonathan Richer, </w:t>
      </w:r>
      <w:r w:rsidRPr="00AD6509">
        <w:t>conseiller pédagogique en science</w:t>
      </w:r>
      <w:r>
        <w:t xml:space="preserve"> et technologie au secondaire, C</w:t>
      </w:r>
      <w:r w:rsidRPr="00AD6509">
        <w:t>ommission scolaire des Affluents</w:t>
      </w:r>
    </w:p>
    <w:p w:rsidR="00A35462" w:rsidRPr="009B086F" w:rsidRDefault="00A35462" w:rsidP="00A35462">
      <w:pPr>
        <w:rPr>
          <w:i/>
        </w:rPr>
      </w:pPr>
    </w:p>
    <w:p w:rsidR="00650147" w:rsidRPr="008C10C1" w:rsidRDefault="00650147" w:rsidP="00650147">
      <w:r w:rsidRPr="008C10C1">
        <w:rPr>
          <w:b/>
          <w:sz w:val="34"/>
          <w:szCs w:val="34"/>
        </w:rPr>
        <w:t xml:space="preserve">Révision linguistique </w:t>
      </w:r>
      <w:r w:rsidRPr="008C10C1">
        <w:rPr>
          <w:b/>
          <w:sz w:val="34"/>
          <w:szCs w:val="34"/>
        </w:rPr>
        <w:br/>
      </w:r>
      <w:r>
        <w:t xml:space="preserve">Services éducatifs de la </w:t>
      </w:r>
      <w:r w:rsidRPr="008C10C1">
        <w:t>Commission scolaire des Samares</w:t>
      </w:r>
    </w:p>
    <w:p w:rsidR="00A35462" w:rsidRPr="009B086F" w:rsidRDefault="00A35462" w:rsidP="00A35462">
      <w:pPr>
        <w:rPr>
          <w:i/>
        </w:rPr>
      </w:pPr>
    </w:p>
    <w:p w:rsidR="00A35462" w:rsidRPr="009B086F" w:rsidRDefault="00A35462" w:rsidP="00A35462">
      <w:pPr>
        <w:rPr>
          <w:i/>
        </w:rPr>
      </w:pPr>
    </w:p>
    <w:p w:rsidR="00A35462" w:rsidRDefault="00A35462" w:rsidP="00A35462">
      <w:r>
        <w:rPr>
          <w:noProof/>
          <w:lang w:eastAsia="fr-CA"/>
        </w:rPr>
        <w:drawing>
          <wp:anchor distT="0" distB="0" distL="114300" distR="114300" simplePos="0" relativeHeight="251659264" behindDoc="1" locked="0" layoutInCell="1" allowOverlap="1" wp14:anchorId="4B737847" wp14:editId="27DA1E40">
            <wp:simplePos x="0" y="0"/>
            <wp:positionH relativeFrom="column">
              <wp:posOffset>-219075</wp:posOffset>
            </wp:positionH>
            <wp:positionV relativeFrom="paragraph">
              <wp:posOffset>66675</wp:posOffset>
            </wp:positionV>
            <wp:extent cx="2674620" cy="771525"/>
            <wp:effectExtent l="0" t="0" r="0" b="9525"/>
            <wp:wrapThrough wrapText="bothSides">
              <wp:wrapPolygon edited="0">
                <wp:start x="0" y="0"/>
                <wp:lineTo x="0" y="21333"/>
                <wp:lineTo x="21385" y="21333"/>
                <wp:lineTo x="21385" y="0"/>
                <wp:lineTo x="0" y="0"/>
              </wp:wrapPolygon>
            </wp:wrapThrough>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4620"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©2014, Projet É.R.O.S. </w:t>
      </w:r>
    </w:p>
    <w:p w:rsidR="00A35462" w:rsidRDefault="00A35462" w:rsidP="00A35462">
      <w:pPr>
        <w:widowControl w:val="0"/>
        <w:jc w:val="both"/>
        <w:rPr>
          <w:sz w:val="14"/>
          <w:szCs w:val="14"/>
        </w:rPr>
      </w:pPr>
      <w:r w:rsidRPr="00D007D9">
        <w:rPr>
          <w:sz w:val="14"/>
          <w:szCs w:val="14"/>
        </w:rPr>
        <w:t xml:space="preserve">Le </w:t>
      </w:r>
      <w:r w:rsidRPr="004A3222">
        <w:rPr>
          <w:sz w:val="14"/>
          <w:szCs w:val="14"/>
        </w:rPr>
        <w:t>Projet É.R.O.S. volet 2, piloté par Le Néo, est rendu possible grâce à l’aide financière du Fonds régional d’investissement jeunesse, en collaboration avec le Forum jeunesse Lanaudière et la Conférence régionale des élu</w:t>
      </w:r>
      <w:r>
        <w:rPr>
          <w:sz w:val="14"/>
          <w:szCs w:val="14"/>
        </w:rPr>
        <w:t>s(es)</w:t>
      </w:r>
      <w:r w:rsidRPr="004A3222">
        <w:rPr>
          <w:sz w:val="14"/>
          <w:szCs w:val="14"/>
        </w:rPr>
        <w:t xml:space="preserve"> Lanaudière, et à l’appui financier du Cégep régional de Lanaudière à Terrebonne. Il est réalisé en partenariat avec les </w:t>
      </w:r>
      <w:r>
        <w:rPr>
          <w:sz w:val="14"/>
          <w:szCs w:val="14"/>
        </w:rPr>
        <w:t>C</w:t>
      </w:r>
      <w:r w:rsidRPr="004A3222">
        <w:rPr>
          <w:sz w:val="14"/>
          <w:szCs w:val="14"/>
        </w:rPr>
        <w:t xml:space="preserve">ommissions scolaires des Affluents et des Samares ainsi que le Centre de santé et de services sociaux </w:t>
      </w:r>
      <w:r>
        <w:rPr>
          <w:sz w:val="14"/>
          <w:szCs w:val="14"/>
        </w:rPr>
        <w:t xml:space="preserve">du </w:t>
      </w:r>
      <w:r w:rsidRPr="004A3222">
        <w:rPr>
          <w:sz w:val="14"/>
          <w:szCs w:val="14"/>
        </w:rPr>
        <w:t>Sud de Lanaudière</w:t>
      </w:r>
      <w:r>
        <w:rPr>
          <w:sz w:val="14"/>
          <w:szCs w:val="14"/>
        </w:rPr>
        <w:t>.</w:t>
      </w:r>
    </w:p>
    <w:p w:rsidR="00A35462" w:rsidRPr="00625DAD" w:rsidRDefault="00A35462" w:rsidP="00A35462">
      <w:pPr>
        <w:jc w:val="center"/>
        <w:rPr>
          <w:rFonts w:ascii="Berlin Sans FB Demi" w:hAnsi="Berlin Sans FB Demi"/>
          <w:b/>
          <w:sz w:val="52"/>
          <w:szCs w:val="52"/>
          <w:u w:val="single"/>
        </w:rPr>
      </w:pPr>
      <w:r>
        <w:rPr>
          <w:rFonts w:ascii="Berlin Sans FB Demi" w:hAnsi="Berlin Sans FB Demi"/>
          <w:b/>
          <w:sz w:val="52"/>
          <w:szCs w:val="52"/>
          <w:u w:val="single"/>
        </w:rPr>
        <w:lastRenderedPageBreak/>
        <w:t>Situation d’apprentissage et d’évaluation</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A35462" w:rsidRPr="000E66DC" w:rsidTr="00BE1531">
        <w:trPr>
          <w:jc w:val="center"/>
        </w:trPr>
        <w:tc>
          <w:tcPr>
            <w:tcW w:w="10456" w:type="dxa"/>
            <w:shd w:val="clear" w:color="auto" w:fill="ACD03A"/>
          </w:tcPr>
          <w:p w:rsidR="00A35462" w:rsidRPr="000E66DC" w:rsidRDefault="00A35462" w:rsidP="00BE1531">
            <w:pPr>
              <w:spacing w:after="0" w:line="240" w:lineRule="auto"/>
              <w:jc w:val="center"/>
              <w:rPr>
                <w:b/>
                <w:sz w:val="20"/>
                <w:szCs w:val="20"/>
              </w:rPr>
            </w:pPr>
            <w:r>
              <w:rPr>
                <w:b/>
                <w:sz w:val="20"/>
                <w:szCs w:val="20"/>
              </w:rPr>
              <w:t>RÉSUMÉ</w:t>
            </w:r>
          </w:p>
        </w:tc>
      </w:tr>
      <w:tr w:rsidR="00A35462" w:rsidRPr="000E66DC" w:rsidTr="00BE1531">
        <w:trPr>
          <w:trHeight w:val="1512"/>
          <w:jc w:val="center"/>
        </w:trPr>
        <w:tc>
          <w:tcPr>
            <w:tcW w:w="10456" w:type="dxa"/>
          </w:tcPr>
          <w:p w:rsidR="00A35462" w:rsidRPr="000E66DC" w:rsidRDefault="00A35462" w:rsidP="00BE1531">
            <w:pPr>
              <w:spacing w:after="0" w:line="240" w:lineRule="auto"/>
              <w:rPr>
                <w:b/>
                <w:sz w:val="20"/>
                <w:szCs w:val="20"/>
              </w:rPr>
            </w:pPr>
            <w:r w:rsidRPr="000E66DC">
              <w:rPr>
                <w:b/>
                <w:sz w:val="20"/>
                <w:szCs w:val="20"/>
              </w:rPr>
              <w:t>Description :</w:t>
            </w:r>
          </w:p>
          <w:p w:rsidR="00A35462" w:rsidRPr="000E66DC" w:rsidRDefault="00A35462" w:rsidP="00BE1531">
            <w:pPr>
              <w:spacing w:after="0" w:line="240" w:lineRule="auto"/>
              <w:jc w:val="both"/>
              <w:rPr>
                <w:sz w:val="20"/>
                <w:szCs w:val="20"/>
              </w:rPr>
            </w:pPr>
            <w:r w:rsidRPr="000E66DC">
              <w:rPr>
                <w:sz w:val="20"/>
                <w:szCs w:val="20"/>
              </w:rPr>
              <w:t xml:space="preserve">Les élèves aborderont le thème de la contraception. Ils devront faire une recherche encadrée sur les </w:t>
            </w:r>
            <w:r>
              <w:rPr>
                <w:sz w:val="20"/>
                <w:szCs w:val="20"/>
              </w:rPr>
              <w:t>moyens de contraception plus adapté</w:t>
            </w:r>
            <w:r w:rsidRPr="000E66DC">
              <w:rPr>
                <w:sz w:val="20"/>
                <w:szCs w:val="20"/>
              </w:rPr>
              <w:t xml:space="preserve">s à la réalité adolescente : le type de </w:t>
            </w:r>
            <w:r>
              <w:rPr>
                <w:sz w:val="20"/>
                <w:szCs w:val="20"/>
              </w:rPr>
              <w:t>moyens, la description du moyen</w:t>
            </w:r>
            <w:r w:rsidRPr="000E66DC">
              <w:rPr>
                <w:sz w:val="20"/>
                <w:szCs w:val="20"/>
              </w:rPr>
              <w:t xml:space="preserve">, son mode d’action, son mode d’utilisation, ses avantages ainsi que ses </w:t>
            </w:r>
            <w:r>
              <w:rPr>
                <w:sz w:val="20"/>
                <w:szCs w:val="20"/>
              </w:rPr>
              <w:t>inconvénients</w:t>
            </w:r>
            <w:r w:rsidRPr="000E66DC">
              <w:rPr>
                <w:sz w:val="20"/>
                <w:szCs w:val="20"/>
              </w:rPr>
              <w:t>.</w:t>
            </w:r>
            <w:r>
              <w:rPr>
                <w:sz w:val="20"/>
                <w:szCs w:val="20"/>
              </w:rPr>
              <w:t xml:space="preserve"> Ils devront ensuite identifier les démarches pour se procurer un moyen de contraception à l’adolescence. Finalement, ils devront remettre un questionnaire à un parent et lire avec lui un bulletin d’information sur la contraception. </w:t>
            </w:r>
          </w:p>
        </w:tc>
      </w:tr>
      <w:tr w:rsidR="00A35462" w:rsidRPr="000E66DC" w:rsidTr="00BE1531">
        <w:trPr>
          <w:trHeight w:val="497"/>
          <w:jc w:val="center"/>
        </w:trPr>
        <w:tc>
          <w:tcPr>
            <w:tcW w:w="10456" w:type="dxa"/>
          </w:tcPr>
          <w:p w:rsidR="00A35462" w:rsidRPr="000E66DC" w:rsidRDefault="00A35462" w:rsidP="00BE1531">
            <w:pPr>
              <w:spacing w:after="0" w:line="240" w:lineRule="auto"/>
              <w:rPr>
                <w:b/>
                <w:sz w:val="20"/>
                <w:szCs w:val="20"/>
              </w:rPr>
            </w:pPr>
            <w:r w:rsidRPr="000E66DC">
              <w:rPr>
                <w:b/>
                <w:sz w:val="20"/>
                <w:szCs w:val="20"/>
              </w:rPr>
              <w:t xml:space="preserve">Durée : </w:t>
            </w:r>
          </w:p>
          <w:p w:rsidR="00A35462" w:rsidRPr="000E66DC" w:rsidRDefault="00A35462" w:rsidP="00BE1531">
            <w:pPr>
              <w:spacing w:after="0" w:line="240" w:lineRule="auto"/>
              <w:rPr>
                <w:sz w:val="20"/>
                <w:szCs w:val="20"/>
              </w:rPr>
            </w:pPr>
            <w:r w:rsidRPr="000E66DC">
              <w:rPr>
                <w:sz w:val="20"/>
                <w:szCs w:val="20"/>
              </w:rPr>
              <w:t>Trois</w:t>
            </w:r>
            <w:r w:rsidRPr="00BC1EE8">
              <w:rPr>
                <w:sz w:val="20"/>
                <w:szCs w:val="20"/>
              </w:rPr>
              <w:t xml:space="preserve"> périodes de 75 minutes</w:t>
            </w:r>
          </w:p>
        </w:tc>
      </w:tr>
    </w:tbl>
    <w:p w:rsidR="00A35462" w:rsidRDefault="00A35462" w:rsidP="00A35462">
      <w:pPr>
        <w:spacing w:after="0" w:line="240" w:lineRule="auto"/>
        <w:jc w:val="center"/>
      </w:pPr>
    </w:p>
    <w:tbl>
      <w:tblPr>
        <w:tblW w:w="10503" w:type="dxa"/>
        <w:jc w:val="center"/>
        <w:tblInd w:w="35" w:type="dxa"/>
        <w:tblBorders>
          <w:top w:val="single" w:sz="18" w:space="0" w:color="000000"/>
          <w:left w:val="single" w:sz="18" w:space="0" w:color="000000"/>
          <w:bottom w:val="single" w:sz="18" w:space="0" w:color="000000"/>
          <w:right w:val="single" w:sz="18" w:space="0" w:color="000000"/>
        </w:tblBorders>
        <w:tblLook w:val="00A0" w:firstRow="1" w:lastRow="0" w:firstColumn="1" w:lastColumn="0" w:noHBand="0" w:noVBand="0"/>
      </w:tblPr>
      <w:tblGrid>
        <w:gridCol w:w="5030"/>
        <w:gridCol w:w="5473"/>
      </w:tblGrid>
      <w:tr w:rsidR="00A35462" w:rsidRPr="000E66DC" w:rsidTr="009557EA">
        <w:trPr>
          <w:jc w:val="center"/>
        </w:trPr>
        <w:tc>
          <w:tcPr>
            <w:tcW w:w="10503" w:type="dxa"/>
            <w:gridSpan w:val="2"/>
            <w:tcBorders>
              <w:top w:val="single" w:sz="18" w:space="0" w:color="000000"/>
              <w:bottom w:val="single" w:sz="18" w:space="0" w:color="000000"/>
            </w:tcBorders>
            <w:shd w:val="clear" w:color="auto" w:fill="ACD03A"/>
          </w:tcPr>
          <w:p w:rsidR="00A35462" w:rsidRPr="000E66DC" w:rsidRDefault="00A35462" w:rsidP="00BE1531">
            <w:pPr>
              <w:spacing w:after="0" w:line="240" w:lineRule="auto"/>
              <w:jc w:val="center"/>
              <w:rPr>
                <w:b/>
                <w:sz w:val="20"/>
                <w:szCs w:val="20"/>
              </w:rPr>
            </w:pPr>
            <w:r w:rsidRPr="000E66DC">
              <w:rPr>
                <w:b/>
                <w:sz w:val="20"/>
                <w:szCs w:val="20"/>
              </w:rPr>
              <w:t>ÉLÉMENTS DU PROGRAMME DE FORMATION CIBLÉS</w:t>
            </w:r>
          </w:p>
        </w:tc>
      </w:tr>
      <w:tr w:rsidR="00A35462" w:rsidRPr="000E66DC" w:rsidTr="009557EA">
        <w:trPr>
          <w:jc w:val="center"/>
        </w:trPr>
        <w:tc>
          <w:tcPr>
            <w:tcW w:w="10503" w:type="dxa"/>
            <w:gridSpan w:val="2"/>
            <w:tcBorders>
              <w:top w:val="single" w:sz="18" w:space="0" w:color="000000"/>
              <w:bottom w:val="single" w:sz="18" w:space="0" w:color="auto"/>
            </w:tcBorders>
            <w:shd w:val="clear" w:color="auto" w:fill="ACD03A"/>
          </w:tcPr>
          <w:p w:rsidR="00A35462" w:rsidRPr="000E66DC" w:rsidRDefault="00A35462" w:rsidP="00BE1531">
            <w:pPr>
              <w:spacing w:after="0" w:line="240" w:lineRule="auto"/>
              <w:jc w:val="center"/>
              <w:rPr>
                <w:b/>
                <w:sz w:val="20"/>
                <w:szCs w:val="20"/>
              </w:rPr>
            </w:pPr>
            <w:r w:rsidRPr="00CC14AC">
              <w:rPr>
                <w:b/>
                <w:sz w:val="20"/>
                <w:szCs w:val="20"/>
              </w:rPr>
              <w:t>SCI</w:t>
            </w:r>
            <w:r>
              <w:rPr>
                <w:b/>
                <w:sz w:val="20"/>
                <w:szCs w:val="20"/>
              </w:rPr>
              <w:t>ENCE ET TECHNOLOGIE SECONDAIRE 2</w:t>
            </w:r>
          </w:p>
        </w:tc>
      </w:tr>
      <w:tr w:rsidR="00A35462" w:rsidRPr="000E66DC" w:rsidTr="009557EA">
        <w:trPr>
          <w:jc w:val="center"/>
        </w:trPr>
        <w:tc>
          <w:tcPr>
            <w:tcW w:w="5030" w:type="dxa"/>
            <w:tcBorders>
              <w:top w:val="single" w:sz="18" w:space="0" w:color="auto"/>
              <w:left w:val="single" w:sz="18" w:space="0" w:color="auto"/>
              <w:bottom w:val="nil"/>
              <w:right w:val="nil"/>
            </w:tcBorders>
            <w:shd w:val="clear" w:color="auto" w:fill="DDECAE"/>
          </w:tcPr>
          <w:p w:rsidR="00A35462" w:rsidRPr="000E66DC" w:rsidRDefault="00A35462" w:rsidP="00BE1531">
            <w:pPr>
              <w:spacing w:after="0" w:line="240" w:lineRule="auto"/>
              <w:jc w:val="center"/>
              <w:rPr>
                <w:b/>
                <w:sz w:val="20"/>
                <w:szCs w:val="20"/>
              </w:rPr>
            </w:pPr>
            <w:r w:rsidRPr="000E66DC">
              <w:rPr>
                <w:b/>
                <w:sz w:val="20"/>
                <w:szCs w:val="20"/>
              </w:rPr>
              <w:t>Domaine général de formation</w:t>
            </w:r>
          </w:p>
        </w:tc>
        <w:tc>
          <w:tcPr>
            <w:tcW w:w="5473" w:type="dxa"/>
            <w:tcBorders>
              <w:top w:val="single" w:sz="18" w:space="0" w:color="auto"/>
              <w:left w:val="nil"/>
              <w:bottom w:val="nil"/>
              <w:right w:val="single" w:sz="18" w:space="0" w:color="auto"/>
            </w:tcBorders>
            <w:shd w:val="clear" w:color="auto" w:fill="DDECAE"/>
          </w:tcPr>
          <w:p w:rsidR="00A35462" w:rsidRPr="000E66DC" w:rsidRDefault="00A35462" w:rsidP="00BE1531">
            <w:pPr>
              <w:spacing w:after="0" w:line="240" w:lineRule="auto"/>
              <w:jc w:val="center"/>
              <w:rPr>
                <w:b/>
                <w:sz w:val="20"/>
                <w:szCs w:val="20"/>
              </w:rPr>
            </w:pPr>
            <w:r w:rsidRPr="000E66DC">
              <w:rPr>
                <w:b/>
                <w:sz w:val="20"/>
                <w:szCs w:val="20"/>
              </w:rPr>
              <w:t>Axe de développement</w:t>
            </w:r>
          </w:p>
        </w:tc>
      </w:tr>
      <w:tr w:rsidR="00A35462" w:rsidRPr="00AA7467" w:rsidTr="009557EA">
        <w:trPr>
          <w:jc w:val="center"/>
        </w:trPr>
        <w:tc>
          <w:tcPr>
            <w:tcW w:w="5030" w:type="dxa"/>
            <w:tcBorders>
              <w:top w:val="nil"/>
              <w:left w:val="single" w:sz="18" w:space="0" w:color="auto"/>
              <w:bottom w:val="single" w:sz="18" w:space="0" w:color="000000"/>
              <w:right w:val="nil"/>
            </w:tcBorders>
          </w:tcPr>
          <w:p w:rsidR="00A35462" w:rsidRPr="00AA7467" w:rsidRDefault="00A35462" w:rsidP="00BE1531">
            <w:pPr>
              <w:spacing w:after="0" w:line="240" w:lineRule="auto"/>
              <w:jc w:val="both"/>
              <w:rPr>
                <w:sz w:val="20"/>
                <w:szCs w:val="20"/>
              </w:rPr>
            </w:pPr>
            <w:r w:rsidRPr="00AA7467">
              <w:rPr>
                <w:sz w:val="20"/>
                <w:szCs w:val="20"/>
              </w:rPr>
              <w:t>Santé et bien-être – Amener l’élève à se responsabiliser dans l’adoption de saines habitudes de vie sur le plan de la santé et de la sexualité</w:t>
            </w:r>
          </w:p>
        </w:tc>
        <w:tc>
          <w:tcPr>
            <w:tcW w:w="5473" w:type="dxa"/>
            <w:tcBorders>
              <w:top w:val="nil"/>
              <w:left w:val="nil"/>
              <w:bottom w:val="single" w:sz="18" w:space="0" w:color="000000"/>
              <w:right w:val="single" w:sz="18" w:space="0" w:color="auto"/>
            </w:tcBorders>
          </w:tcPr>
          <w:p w:rsidR="00A35462" w:rsidRDefault="00A35462" w:rsidP="00BE1531">
            <w:pPr>
              <w:pStyle w:val="Paragraphedeliste"/>
              <w:numPr>
                <w:ilvl w:val="0"/>
                <w:numId w:val="1"/>
              </w:numPr>
              <w:spacing w:after="0" w:line="240" w:lineRule="auto"/>
              <w:jc w:val="both"/>
              <w:rPr>
                <w:sz w:val="20"/>
                <w:szCs w:val="20"/>
              </w:rPr>
            </w:pPr>
            <w:r w:rsidRPr="00AA7467">
              <w:rPr>
                <w:sz w:val="20"/>
                <w:szCs w:val="20"/>
              </w:rPr>
              <w:t>Connaissance des conséquences de ses choix personnels sur sa santé et son bien-être</w:t>
            </w:r>
          </w:p>
          <w:p w:rsidR="00A35462" w:rsidRPr="002636AF" w:rsidRDefault="00A35462" w:rsidP="00BE1531">
            <w:pPr>
              <w:spacing w:after="0" w:line="240" w:lineRule="auto"/>
              <w:ind w:left="360"/>
              <w:jc w:val="both"/>
              <w:rPr>
                <w:sz w:val="20"/>
                <w:szCs w:val="20"/>
              </w:rPr>
            </w:pPr>
          </w:p>
        </w:tc>
      </w:tr>
      <w:tr w:rsidR="00A35462" w:rsidRPr="000E66DC" w:rsidTr="009557EA">
        <w:trPr>
          <w:jc w:val="center"/>
        </w:trPr>
        <w:tc>
          <w:tcPr>
            <w:tcW w:w="10503" w:type="dxa"/>
            <w:gridSpan w:val="2"/>
            <w:tcBorders>
              <w:top w:val="single" w:sz="18" w:space="0" w:color="000000"/>
              <w:bottom w:val="single" w:sz="18" w:space="0" w:color="auto"/>
            </w:tcBorders>
            <w:shd w:val="clear" w:color="auto" w:fill="DDECAE"/>
          </w:tcPr>
          <w:p w:rsidR="00A35462" w:rsidRPr="00132833" w:rsidRDefault="00A35462" w:rsidP="00BE1531">
            <w:pPr>
              <w:spacing w:after="0" w:line="240" w:lineRule="auto"/>
              <w:jc w:val="center"/>
              <w:rPr>
                <w:b/>
                <w:sz w:val="20"/>
                <w:szCs w:val="20"/>
              </w:rPr>
            </w:pPr>
            <w:r w:rsidRPr="00132833">
              <w:rPr>
                <w:b/>
                <w:sz w:val="20"/>
                <w:szCs w:val="20"/>
              </w:rPr>
              <w:t>COMPÉTENCES DISCIPLINAIRES</w:t>
            </w:r>
          </w:p>
        </w:tc>
      </w:tr>
      <w:tr w:rsidR="00A35462" w:rsidRPr="000E66DC" w:rsidTr="009557EA">
        <w:trPr>
          <w:jc w:val="center"/>
        </w:trPr>
        <w:tc>
          <w:tcPr>
            <w:tcW w:w="5030" w:type="dxa"/>
            <w:tcBorders>
              <w:top w:val="single" w:sz="18" w:space="0" w:color="auto"/>
              <w:left w:val="single" w:sz="18" w:space="0" w:color="auto"/>
              <w:bottom w:val="nil"/>
              <w:right w:val="nil"/>
            </w:tcBorders>
            <w:shd w:val="clear" w:color="auto" w:fill="DDECAE"/>
          </w:tcPr>
          <w:p w:rsidR="00A35462" w:rsidRPr="00132833" w:rsidRDefault="00A35462" w:rsidP="00BE1531">
            <w:pPr>
              <w:spacing w:after="0" w:line="240" w:lineRule="auto"/>
              <w:jc w:val="center"/>
              <w:rPr>
                <w:b/>
                <w:sz w:val="20"/>
                <w:szCs w:val="20"/>
              </w:rPr>
            </w:pPr>
            <w:r w:rsidRPr="00132833">
              <w:rPr>
                <w:b/>
                <w:sz w:val="20"/>
                <w:szCs w:val="20"/>
              </w:rPr>
              <w:t>VOLET PRATIQUE</w:t>
            </w:r>
          </w:p>
        </w:tc>
        <w:tc>
          <w:tcPr>
            <w:tcW w:w="5473" w:type="dxa"/>
            <w:tcBorders>
              <w:top w:val="single" w:sz="18" w:space="0" w:color="auto"/>
              <w:left w:val="nil"/>
              <w:bottom w:val="nil"/>
              <w:right w:val="single" w:sz="18" w:space="0" w:color="auto"/>
            </w:tcBorders>
            <w:shd w:val="clear" w:color="auto" w:fill="DDECAE"/>
          </w:tcPr>
          <w:p w:rsidR="00A35462" w:rsidRPr="00132833" w:rsidRDefault="00A35462" w:rsidP="00BE1531">
            <w:pPr>
              <w:spacing w:after="0" w:line="240" w:lineRule="auto"/>
              <w:jc w:val="center"/>
              <w:rPr>
                <w:b/>
                <w:sz w:val="20"/>
                <w:szCs w:val="20"/>
              </w:rPr>
            </w:pPr>
            <w:r w:rsidRPr="00132833">
              <w:rPr>
                <w:b/>
                <w:sz w:val="20"/>
                <w:szCs w:val="20"/>
              </w:rPr>
              <w:t>VOLET THÉORIE</w:t>
            </w:r>
          </w:p>
        </w:tc>
      </w:tr>
      <w:tr w:rsidR="00A35462" w:rsidRPr="00AA7467" w:rsidTr="009557EA">
        <w:trPr>
          <w:jc w:val="center"/>
        </w:trPr>
        <w:tc>
          <w:tcPr>
            <w:tcW w:w="5030" w:type="dxa"/>
            <w:tcBorders>
              <w:top w:val="nil"/>
              <w:left w:val="single" w:sz="18" w:space="0" w:color="auto"/>
              <w:bottom w:val="single" w:sz="18" w:space="0" w:color="000000"/>
              <w:right w:val="nil"/>
            </w:tcBorders>
            <w:shd w:val="clear" w:color="auto" w:fill="DDECAE"/>
          </w:tcPr>
          <w:p w:rsidR="00A35462" w:rsidRPr="00132833" w:rsidRDefault="00A35462" w:rsidP="00BE1531">
            <w:pPr>
              <w:spacing w:after="0" w:line="240" w:lineRule="auto"/>
              <w:jc w:val="center"/>
              <w:rPr>
                <w:b/>
                <w:sz w:val="20"/>
                <w:szCs w:val="20"/>
              </w:rPr>
            </w:pPr>
            <w:r w:rsidRPr="00132833">
              <w:rPr>
                <w:b/>
                <w:sz w:val="20"/>
                <w:szCs w:val="20"/>
              </w:rPr>
              <w:t>Chercher des réponses ou des solutions à des problèmes d’ordre scientifique ou technologique</w:t>
            </w:r>
          </w:p>
          <w:p w:rsidR="00A35462" w:rsidRPr="00132833" w:rsidRDefault="00A35462" w:rsidP="00BE1531">
            <w:pPr>
              <w:spacing w:after="0" w:line="240" w:lineRule="auto"/>
              <w:jc w:val="center"/>
              <w:rPr>
                <w:b/>
                <w:sz w:val="20"/>
                <w:szCs w:val="20"/>
              </w:rPr>
            </w:pPr>
            <w:r w:rsidRPr="00132833">
              <w:rPr>
                <w:b/>
                <w:sz w:val="20"/>
                <w:szCs w:val="20"/>
              </w:rPr>
              <w:t>et</w:t>
            </w:r>
          </w:p>
          <w:p w:rsidR="00A35462" w:rsidRPr="00132833" w:rsidRDefault="00A35462" w:rsidP="00BE1531">
            <w:pPr>
              <w:spacing w:after="0" w:line="240" w:lineRule="auto"/>
              <w:jc w:val="center"/>
              <w:rPr>
                <w:b/>
                <w:sz w:val="20"/>
                <w:szCs w:val="20"/>
              </w:rPr>
            </w:pPr>
            <w:r w:rsidRPr="00132833">
              <w:rPr>
                <w:b/>
                <w:sz w:val="20"/>
                <w:szCs w:val="20"/>
              </w:rPr>
              <w:t>Communiquer à l’aide des langages utilisés en science et en technologie</w:t>
            </w:r>
          </w:p>
        </w:tc>
        <w:tc>
          <w:tcPr>
            <w:tcW w:w="5473" w:type="dxa"/>
            <w:tcBorders>
              <w:top w:val="nil"/>
              <w:left w:val="nil"/>
              <w:bottom w:val="single" w:sz="18" w:space="0" w:color="000000"/>
              <w:right w:val="single" w:sz="18" w:space="0" w:color="auto"/>
            </w:tcBorders>
            <w:shd w:val="clear" w:color="auto" w:fill="DDECAE"/>
          </w:tcPr>
          <w:p w:rsidR="00A35462" w:rsidRPr="00132833" w:rsidRDefault="00A35462" w:rsidP="00BE1531">
            <w:pPr>
              <w:spacing w:after="0" w:line="240" w:lineRule="auto"/>
              <w:jc w:val="center"/>
              <w:rPr>
                <w:b/>
                <w:sz w:val="20"/>
                <w:szCs w:val="20"/>
              </w:rPr>
            </w:pPr>
            <w:r w:rsidRPr="00132833">
              <w:rPr>
                <w:b/>
                <w:sz w:val="20"/>
                <w:szCs w:val="20"/>
              </w:rPr>
              <w:t>Mettre à profit ses connaissances scientifiques</w:t>
            </w:r>
          </w:p>
          <w:p w:rsidR="00A35462" w:rsidRPr="00132833" w:rsidRDefault="00A35462" w:rsidP="00BE1531">
            <w:pPr>
              <w:spacing w:after="0" w:line="240" w:lineRule="auto"/>
              <w:jc w:val="center"/>
              <w:rPr>
                <w:b/>
                <w:sz w:val="20"/>
                <w:szCs w:val="20"/>
              </w:rPr>
            </w:pPr>
            <w:r w:rsidRPr="00132833">
              <w:rPr>
                <w:b/>
                <w:sz w:val="20"/>
                <w:szCs w:val="20"/>
              </w:rPr>
              <w:t>et</w:t>
            </w:r>
          </w:p>
          <w:p w:rsidR="00A35462" w:rsidRPr="00132833" w:rsidRDefault="00A35462" w:rsidP="00BE1531">
            <w:pPr>
              <w:spacing w:after="0" w:line="240" w:lineRule="auto"/>
              <w:jc w:val="center"/>
              <w:rPr>
                <w:b/>
                <w:sz w:val="20"/>
                <w:szCs w:val="20"/>
              </w:rPr>
            </w:pPr>
            <w:r w:rsidRPr="00132833">
              <w:rPr>
                <w:b/>
                <w:sz w:val="20"/>
                <w:szCs w:val="20"/>
              </w:rPr>
              <w:t>Communiquer à l’aide des langages utilisés en science et en technologie</w:t>
            </w:r>
          </w:p>
        </w:tc>
      </w:tr>
      <w:tr w:rsidR="00A35462" w:rsidRPr="00AA7467" w:rsidTr="009557EA">
        <w:trPr>
          <w:trHeight w:val="2025"/>
          <w:jc w:val="center"/>
        </w:trPr>
        <w:tc>
          <w:tcPr>
            <w:tcW w:w="5030" w:type="dxa"/>
            <w:tcBorders>
              <w:top w:val="nil"/>
              <w:left w:val="single" w:sz="18" w:space="0" w:color="auto"/>
              <w:bottom w:val="single" w:sz="18" w:space="0" w:color="000000"/>
              <w:right w:val="nil"/>
            </w:tcBorders>
          </w:tcPr>
          <w:p w:rsidR="00A35462" w:rsidRPr="00132833" w:rsidRDefault="00A35462" w:rsidP="00BE1531">
            <w:pPr>
              <w:spacing w:after="0" w:line="240" w:lineRule="auto"/>
              <w:jc w:val="center"/>
              <w:rPr>
                <w:b/>
                <w:sz w:val="20"/>
                <w:szCs w:val="20"/>
              </w:rPr>
            </w:pPr>
            <w:r w:rsidRPr="00132833">
              <w:rPr>
                <w:b/>
                <w:sz w:val="20"/>
                <w:szCs w:val="20"/>
              </w:rPr>
              <w:t>Critères d’évaluation :</w:t>
            </w:r>
          </w:p>
          <w:p w:rsidR="00A35462" w:rsidRPr="00132833" w:rsidRDefault="00A35462" w:rsidP="00A35462">
            <w:pPr>
              <w:numPr>
                <w:ilvl w:val="0"/>
                <w:numId w:val="13"/>
              </w:numPr>
              <w:spacing w:after="0" w:line="240" w:lineRule="auto"/>
              <w:rPr>
                <w:sz w:val="20"/>
                <w:szCs w:val="20"/>
              </w:rPr>
            </w:pPr>
            <w:r w:rsidRPr="00132833">
              <w:rPr>
                <w:sz w:val="20"/>
                <w:szCs w:val="20"/>
              </w:rPr>
              <w:t>1. Représentation adéquate de la situation</w:t>
            </w:r>
          </w:p>
          <w:p w:rsidR="00A35462" w:rsidRPr="00132833" w:rsidRDefault="00A35462" w:rsidP="00A35462">
            <w:pPr>
              <w:numPr>
                <w:ilvl w:val="0"/>
                <w:numId w:val="13"/>
              </w:numPr>
              <w:spacing w:after="0" w:line="240" w:lineRule="auto"/>
              <w:rPr>
                <w:sz w:val="20"/>
                <w:szCs w:val="20"/>
              </w:rPr>
            </w:pPr>
            <w:r w:rsidRPr="00132833">
              <w:rPr>
                <w:sz w:val="20"/>
                <w:szCs w:val="20"/>
              </w:rPr>
              <w:t>2. Élaboration d’un plan d’action pertinent</w:t>
            </w:r>
          </w:p>
          <w:p w:rsidR="00A35462" w:rsidRPr="00132833" w:rsidRDefault="00A35462" w:rsidP="00A35462">
            <w:pPr>
              <w:numPr>
                <w:ilvl w:val="0"/>
                <w:numId w:val="13"/>
              </w:numPr>
              <w:spacing w:after="0" w:line="240" w:lineRule="auto"/>
              <w:rPr>
                <w:sz w:val="20"/>
                <w:szCs w:val="20"/>
              </w:rPr>
            </w:pPr>
            <w:r w:rsidRPr="00132833">
              <w:rPr>
                <w:sz w:val="20"/>
                <w:szCs w:val="20"/>
              </w:rPr>
              <w:t>3. Mise en œuvre adéquate du plan d’action</w:t>
            </w:r>
          </w:p>
          <w:p w:rsidR="00A35462" w:rsidRPr="00132833" w:rsidRDefault="00A35462" w:rsidP="00A35462">
            <w:pPr>
              <w:numPr>
                <w:ilvl w:val="0"/>
                <w:numId w:val="13"/>
              </w:numPr>
              <w:spacing w:after="0" w:line="240" w:lineRule="auto"/>
              <w:ind w:left="409" w:hanging="409"/>
              <w:rPr>
                <w:sz w:val="20"/>
                <w:szCs w:val="20"/>
              </w:rPr>
            </w:pPr>
            <w:r w:rsidRPr="00132833">
              <w:rPr>
                <w:sz w:val="20"/>
                <w:szCs w:val="20"/>
              </w:rPr>
              <w:t>4. Élaboration d’explications, de solutions ou de conclusions pertinentes</w:t>
            </w:r>
          </w:p>
          <w:p w:rsidR="00A35462" w:rsidRPr="00D86457" w:rsidRDefault="00A35462" w:rsidP="00A35462">
            <w:pPr>
              <w:numPr>
                <w:ilvl w:val="0"/>
                <w:numId w:val="13"/>
              </w:numPr>
              <w:spacing w:after="0" w:line="240" w:lineRule="auto"/>
              <w:ind w:left="409" w:hanging="409"/>
              <w:rPr>
                <w:sz w:val="20"/>
                <w:szCs w:val="20"/>
              </w:rPr>
            </w:pPr>
            <w:r w:rsidRPr="00132833">
              <w:rPr>
                <w:sz w:val="20"/>
                <w:szCs w:val="20"/>
              </w:rPr>
              <w:t>5. Maîtrise des connaissances ciblées par la progression des apprentissages</w:t>
            </w:r>
          </w:p>
        </w:tc>
        <w:tc>
          <w:tcPr>
            <w:tcW w:w="5473" w:type="dxa"/>
            <w:tcBorders>
              <w:top w:val="nil"/>
              <w:left w:val="nil"/>
              <w:bottom w:val="single" w:sz="18" w:space="0" w:color="000000"/>
              <w:right w:val="single" w:sz="18" w:space="0" w:color="auto"/>
            </w:tcBorders>
          </w:tcPr>
          <w:p w:rsidR="00A35462" w:rsidRPr="00132833" w:rsidRDefault="00A35462" w:rsidP="00BE1531">
            <w:pPr>
              <w:spacing w:after="0" w:line="240" w:lineRule="auto"/>
              <w:jc w:val="center"/>
              <w:rPr>
                <w:b/>
                <w:sz w:val="20"/>
                <w:szCs w:val="20"/>
              </w:rPr>
            </w:pPr>
            <w:r w:rsidRPr="00DF6F56">
              <w:rPr>
                <w:b/>
                <w:sz w:val="20"/>
                <w:szCs w:val="20"/>
              </w:rPr>
              <w:t>Critères d’évaluation</w:t>
            </w:r>
            <w:r w:rsidRPr="00132833">
              <w:rPr>
                <w:b/>
                <w:sz w:val="20"/>
                <w:szCs w:val="20"/>
              </w:rPr>
              <w:t xml:space="preserve"> :</w:t>
            </w:r>
          </w:p>
          <w:p w:rsidR="00A35462" w:rsidRPr="00132833" w:rsidRDefault="00A35462" w:rsidP="00A35462">
            <w:pPr>
              <w:numPr>
                <w:ilvl w:val="0"/>
                <w:numId w:val="26"/>
              </w:numPr>
              <w:spacing w:after="0" w:line="240" w:lineRule="auto"/>
              <w:rPr>
                <w:sz w:val="20"/>
                <w:szCs w:val="20"/>
              </w:rPr>
            </w:pPr>
            <w:r w:rsidRPr="00132833">
              <w:rPr>
                <w:sz w:val="20"/>
                <w:szCs w:val="20"/>
              </w:rPr>
              <w:t>1. Interprétation appropriée de la problématique</w:t>
            </w:r>
          </w:p>
          <w:p w:rsidR="00A35462" w:rsidRPr="00132833" w:rsidRDefault="00A35462" w:rsidP="00A35462">
            <w:pPr>
              <w:numPr>
                <w:ilvl w:val="0"/>
                <w:numId w:val="14"/>
              </w:numPr>
              <w:spacing w:after="0" w:line="240" w:lineRule="auto"/>
              <w:rPr>
                <w:sz w:val="20"/>
                <w:szCs w:val="20"/>
              </w:rPr>
            </w:pPr>
            <w:r w:rsidRPr="00132833">
              <w:rPr>
                <w:sz w:val="20"/>
                <w:szCs w:val="20"/>
              </w:rPr>
              <w:t>2. Utilisation pertinente des connaissances scientifiques</w:t>
            </w:r>
          </w:p>
          <w:p w:rsidR="00A35462" w:rsidRPr="00DF6F56" w:rsidRDefault="00A35462" w:rsidP="00A35462">
            <w:pPr>
              <w:numPr>
                <w:ilvl w:val="0"/>
                <w:numId w:val="27"/>
              </w:numPr>
              <w:spacing w:after="0" w:line="240" w:lineRule="auto"/>
              <w:rPr>
                <w:sz w:val="20"/>
                <w:szCs w:val="20"/>
              </w:rPr>
            </w:pPr>
            <w:r w:rsidRPr="00132833">
              <w:rPr>
                <w:sz w:val="20"/>
                <w:szCs w:val="20"/>
              </w:rPr>
              <w:t>3</w:t>
            </w:r>
            <w:r w:rsidRPr="00DF6F56">
              <w:rPr>
                <w:sz w:val="20"/>
                <w:szCs w:val="20"/>
              </w:rPr>
              <w:t>. Production adéquate d’explications ou de solutions</w:t>
            </w:r>
          </w:p>
          <w:p w:rsidR="00A35462" w:rsidRPr="00132833" w:rsidRDefault="00A35462" w:rsidP="00A35462">
            <w:pPr>
              <w:numPr>
                <w:ilvl w:val="0"/>
                <w:numId w:val="28"/>
              </w:numPr>
              <w:spacing w:after="0" w:line="240" w:lineRule="auto"/>
              <w:rPr>
                <w:sz w:val="20"/>
                <w:szCs w:val="20"/>
              </w:rPr>
            </w:pPr>
            <w:r w:rsidRPr="00DF6F56">
              <w:rPr>
                <w:sz w:val="20"/>
                <w:szCs w:val="20"/>
              </w:rPr>
              <w:t>4. Maîtrise des connaissances ciblées par la progression des apprentissages</w:t>
            </w:r>
          </w:p>
        </w:tc>
      </w:tr>
      <w:tr w:rsidR="00A35462" w:rsidRPr="000E66DC" w:rsidTr="009557EA">
        <w:tblPrEx>
          <w:tblBorders>
            <w:top w:val="none" w:sz="0" w:space="0" w:color="auto"/>
          </w:tblBorders>
          <w:shd w:val="clear" w:color="auto" w:fill="DDECAE"/>
        </w:tblPrEx>
        <w:trPr>
          <w:jc w:val="center"/>
        </w:trPr>
        <w:tc>
          <w:tcPr>
            <w:tcW w:w="10503" w:type="dxa"/>
            <w:gridSpan w:val="2"/>
            <w:tcBorders>
              <w:top w:val="single" w:sz="18" w:space="0" w:color="000000"/>
              <w:bottom w:val="single" w:sz="18" w:space="0" w:color="000000"/>
            </w:tcBorders>
            <w:shd w:val="clear" w:color="auto" w:fill="DDECAE"/>
          </w:tcPr>
          <w:p w:rsidR="00A35462" w:rsidRPr="00D34C3E" w:rsidRDefault="00A35462" w:rsidP="00BE1531">
            <w:pPr>
              <w:spacing w:after="0" w:line="240" w:lineRule="auto"/>
              <w:jc w:val="center"/>
              <w:rPr>
                <w:b/>
                <w:sz w:val="20"/>
                <w:szCs w:val="20"/>
              </w:rPr>
            </w:pPr>
            <w:r w:rsidRPr="00D34C3E">
              <w:rPr>
                <w:b/>
                <w:sz w:val="20"/>
                <w:szCs w:val="20"/>
              </w:rPr>
              <w:t>ÉLÉMENTS DE CONTENU</w:t>
            </w:r>
          </w:p>
        </w:tc>
      </w:tr>
      <w:tr w:rsidR="00A35462" w:rsidRPr="000E66DC" w:rsidTr="009557EA">
        <w:tblPrEx>
          <w:tblBorders>
            <w:top w:val="none" w:sz="0" w:space="0" w:color="auto"/>
          </w:tblBorders>
          <w:shd w:val="clear" w:color="auto" w:fill="DDECAE"/>
        </w:tblPrEx>
        <w:trPr>
          <w:jc w:val="center"/>
        </w:trPr>
        <w:tc>
          <w:tcPr>
            <w:tcW w:w="10503" w:type="dxa"/>
            <w:gridSpan w:val="2"/>
            <w:tcBorders>
              <w:top w:val="single" w:sz="18" w:space="0" w:color="000000"/>
              <w:bottom w:val="nil"/>
            </w:tcBorders>
            <w:shd w:val="clear" w:color="auto" w:fill="DDECAE"/>
          </w:tcPr>
          <w:p w:rsidR="00A35462" w:rsidRPr="00D34C3E" w:rsidRDefault="00A35462" w:rsidP="00BE1531">
            <w:pPr>
              <w:spacing w:after="0" w:line="240" w:lineRule="auto"/>
              <w:rPr>
                <w:b/>
                <w:sz w:val="20"/>
                <w:szCs w:val="20"/>
              </w:rPr>
            </w:pPr>
            <w:r w:rsidRPr="00D34C3E">
              <w:rPr>
                <w:b/>
                <w:sz w:val="20"/>
                <w:szCs w:val="20"/>
              </w:rPr>
              <w:t>Univers vivant, Perpétuation des espèces</w:t>
            </w:r>
          </w:p>
        </w:tc>
      </w:tr>
      <w:tr w:rsidR="00A35462" w:rsidRPr="000E66DC" w:rsidTr="009557EA">
        <w:tblPrEx>
          <w:tblBorders>
            <w:top w:val="none" w:sz="0" w:space="0" w:color="auto"/>
          </w:tblBorders>
          <w:shd w:val="clear" w:color="auto" w:fill="DDECAE"/>
        </w:tblPrEx>
        <w:trPr>
          <w:jc w:val="center"/>
        </w:trPr>
        <w:tc>
          <w:tcPr>
            <w:tcW w:w="10503" w:type="dxa"/>
            <w:gridSpan w:val="2"/>
            <w:tcBorders>
              <w:top w:val="nil"/>
              <w:bottom w:val="nil"/>
            </w:tcBorders>
            <w:shd w:val="clear" w:color="auto" w:fill="FFFFFF" w:themeFill="background1"/>
          </w:tcPr>
          <w:p w:rsidR="00A35462" w:rsidRPr="000E66DC" w:rsidRDefault="00A35462" w:rsidP="00A35462">
            <w:pPr>
              <w:pStyle w:val="Paragraphedeliste"/>
              <w:numPr>
                <w:ilvl w:val="0"/>
                <w:numId w:val="15"/>
              </w:numPr>
              <w:spacing w:after="0" w:line="240" w:lineRule="auto"/>
              <w:jc w:val="both"/>
              <w:rPr>
                <w:b/>
                <w:sz w:val="20"/>
                <w:szCs w:val="20"/>
              </w:rPr>
            </w:pPr>
            <w:r>
              <w:rPr>
                <w:sz w:val="20"/>
                <w:szCs w:val="20"/>
                <w:lang w:val="en-CA"/>
              </w:rPr>
              <w:t>C</w:t>
            </w:r>
            <w:proofErr w:type="spellStart"/>
            <w:r w:rsidRPr="000E66DC">
              <w:rPr>
                <w:sz w:val="20"/>
                <w:szCs w:val="20"/>
              </w:rPr>
              <w:t>ontraception</w:t>
            </w:r>
            <w:proofErr w:type="spellEnd"/>
          </w:p>
          <w:p w:rsidR="00A35462" w:rsidRPr="000E66DC" w:rsidRDefault="00A35462" w:rsidP="00BE1531">
            <w:pPr>
              <w:pStyle w:val="Paragraphedeliste"/>
              <w:spacing w:after="0" w:line="240" w:lineRule="auto"/>
              <w:ind w:left="859"/>
              <w:jc w:val="both"/>
              <w:rPr>
                <w:sz w:val="20"/>
                <w:szCs w:val="20"/>
              </w:rPr>
            </w:pPr>
            <w:r w:rsidRPr="000E66DC">
              <w:rPr>
                <w:sz w:val="20"/>
                <w:szCs w:val="20"/>
              </w:rPr>
              <w:t>i. Décrire les moyens de contraception</w:t>
            </w:r>
          </w:p>
          <w:p w:rsidR="00A35462" w:rsidRPr="000E66DC" w:rsidRDefault="00A35462" w:rsidP="00BE1531">
            <w:pPr>
              <w:pStyle w:val="Paragraphedeliste"/>
              <w:spacing w:after="0" w:line="240" w:lineRule="auto"/>
              <w:ind w:left="859"/>
              <w:jc w:val="both"/>
              <w:rPr>
                <w:b/>
                <w:sz w:val="20"/>
                <w:szCs w:val="20"/>
              </w:rPr>
            </w:pPr>
            <w:r w:rsidRPr="000E66DC">
              <w:rPr>
                <w:sz w:val="20"/>
                <w:szCs w:val="20"/>
              </w:rPr>
              <w:t>ii. Décrire les avantages et inconvénients de certains moyens de contraception</w:t>
            </w:r>
          </w:p>
          <w:p w:rsidR="00A030A5" w:rsidRPr="00A030A5" w:rsidRDefault="00A35462" w:rsidP="00A030A5">
            <w:pPr>
              <w:pStyle w:val="Paragraphedeliste"/>
              <w:numPr>
                <w:ilvl w:val="0"/>
                <w:numId w:val="15"/>
              </w:numPr>
              <w:spacing w:after="0" w:line="240" w:lineRule="auto"/>
              <w:jc w:val="both"/>
              <w:rPr>
                <w:b/>
                <w:sz w:val="20"/>
                <w:szCs w:val="20"/>
              </w:rPr>
            </w:pPr>
            <w:r w:rsidRPr="000E66DC">
              <w:rPr>
                <w:sz w:val="20"/>
                <w:szCs w:val="20"/>
              </w:rPr>
              <w:t>Moyens empêchant la fixation du zygote dans l’utérus</w:t>
            </w:r>
          </w:p>
          <w:p w:rsidR="00A35462" w:rsidRPr="00A030A5" w:rsidRDefault="00A35462" w:rsidP="00A030A5">
            <w:pPr>
              <w:pStyle w:val="Paragraphedeliste"/>
              <w:spacing w:after="0" w:line="240" w:lineRule="auto"/>
              <w:ind w:left="859"/>
              <w:jc w:val="both"/>
              <w:rPr>
                <w:b/>
                <w:sz w:val="20"/>
                <w:szCs w:val="20"/>
              </w:rPr>
            </w:pPr>
            <w:r w:rsidRPr="00A030A5">
              <w:rPr>
                <w:sz w:val="20"/>
                <w:szCs w:val="20"/>
              </w:rPr>
              <w:t>i. Nommer les moyens empêchant la fixation du zygote dans l’utérus</w:t>
            </w:r>
          </w:p>
        </w:tc>
      </w:tr>
      <w:tr w:rsidR="00A35462" w:rsidRPr="000E66DC" w:rsidTr="009557EA">
        <w:tblPrEx>
          <w:tblBorders>
            <w:top w:val="none" w:sz="0" w:space="0" w:color="auto"/>
          </w:tblBorders>
          <w:shd w:val="clear" w:color="auto" w:fill="DDECAE"/>
        </w:tblPrEx>
        <w:trPr>
          <w:jc w:val="center"/>
        </w:trPr>
        <w:tc>
          <w:tcPr>
            <w:tcW w:w="10503" w:type="dxa"/>
            <w:gridSpan w:val="2"/>
            <w:tcBorders>
              <w:top w:val="nil"/>
              <w:bottom w:val="nil"/>
            </w:tcBorders>
            <w:shd w:val="clear" w:color="auto" w:fill="DDECAE"/>
          </w:tcPr>
          <w:p w:rsidR="00A35462" w:rsidRPr="009B086F" w:rsidRDefault="00A35462" w:rsidP="00BE1531">
            <w:pPr>
              <w:shd w:val="clear" w:color="auto" w:fill="DDECAE"/>
              <w:spacing w:after="0" w:line="240" w:lineRule="auto"/>
              <w:rPr>
                <w:b/>
                <w:sz w:val="20"/>
                <w:szCs w:val="20"/>
              </w:rPr>
            </w:pPr>
            <w:r w:rsidRPr="000E66DC">
              <w:rPr>
                <w:b/>
                <w:sz w:val="20"/>
                <w:szCs w:val="20"/>
              </w:rPr>
              <w:t>Intention pédagogique </w:t>
            </w:r>
            <w:r>
              <w:rPr>
                <w:b/>
                <w:sz w:val="20"/>
                <w:szCs w:val="20"/>
              </w:rPr>
              <w:t>(ST)</w:t>
            </w:r>
            <w:r w:rsidRPr="000E66DC">
              <w:rPr>
                <w:b/>
                <w:sz w:val="20"/>
                <w:szCs w:val="20"/>
              </w:rPr>
              <w:t xml:space="preserve">: </w:t>
            </w:r>
          </w:p>
        </w:tc>
      </w:tr>
      <w:tr w:rsidR="00A35462" w:rsidRPr="000E66DC" w:rsidTr="009557EA">
        <w:tblPrEx>
          <w:tblBorders>
            <w:top w:val="none" w:sz="0" w:space="0" w:color="auto"/>
          </w:tblBorders>
          <w:shd w:val="clear" w:color="auto" w:fill="DDECAE"/>
        </w:tblPrEx>
        <w:trPr>
          <w:jc w:val="center"/>
        </w:trPr>
        <w:tc>
          <w:tcPr>
            <w:tcW w:w="10503" w:type="dxa"/>
            <w:gridSpan w:val="2"/>
            <w:tcBorders>
              <w:top w:val="nil"/>
              <w:bottom w:val="single" w:sz="18" w:space="0" w:color="000000"/>
            </w:tcBorders>
            <w:shd w:val="clear" w:color="auto" w:fill="FFFFFF" w:themeFill="background1"/>
          </w:tcPr>
          <w:p w:rsidR="00A35462" w:rsidRPr="009B086F" w:rsidRDefault="00A35462" w:rsidP="00A35462">
            <w:pPr>
              <w:pStyle w:val="Paragraphedeliste"/>
              <w:numPr>
                <w:ilvl w:val="0"/>
                <w:numId w:val="29"/>
              </w:numPr>
              <w:spacing w:after="0" w:line="240" w:lineRule="auto"/>
              <w:ind w:left="714" w:hanging="357"/>
              <w:jc w:val="both"/>
              <w:rPr>
                <w:sz w:val="20"/>
                <w:szCs w:val="20"/>
              </w:rPr>
            </w:pPr>
            <w:r w:rsidRPr="009B086F">
              <w:rPr>
                <w:sz w:val="20"/>
                <w:szCs w:val="20"/>
              </w:rPr>
              <w:t>Analyser une problématique à l’aide de concepts scientifiques et technologiques</w:t>
            </w:r>
          </w:p>
        </w:tc>
      </w:tr>
    </w:tbl>
    <w:p w:rsidR="009557EA" w:rsidRDefault="009557EA">
      <w:r>
        <w:br w:type="page"/>
      </w:r>
    </w:p>
    <w:tbl>
      <w:tblPr>
        <w:tblW w:w="10503" w:type="dxa"/>
        <w:jc w:val="center"/>
        <w:tblInd w:w="35" w:type="dxa"/>
        <w:tblBorders>
          <w:left w:val="single" w:sz="18" w:space="0" w:color="000000"/>
          <w:bottom w:val="single" w:sz="18" w:space="0" w:color="000000"/>
          <w:right w:val="single" w:sz="18" w:space="0" w:color="000000"/>
        </w:tblBorders>
        <w:shd w:val="clear" w:color="auto" w:fill="DDECAE"/>
        <w:tblLook w:val="00A0" w:firstRow="1" w:lastRow="0" w:firstColumn="1" w:lastColumn="0" w:noHBand="0" w:noVBand="0"/>
      </w:tblPr>
      <w:tblGrid>
        <w:gridCol w:w="10503"/>
      </w:tblGrid>
      <w:tr w:rsidR="00A35462" w:rsidRPr="000E66DC" w:rsidTr="009557EA">
        <w:trPr>
          <w:jc w:val="center"/>
        </w:trPr>
        <w:tc>
          <w:tcPr>
            <w:tcW w:w="10503" w:type="dxa"/>
            <w:tcBorders>
              <w:top w:val="single" w:sz="18" w:space="0" w:color="000000"/>
              <w:bottom w:val="single" w:sz="18" w:space="0" w:color="000000"/>
            </w:tcBorders>
            <w:shd w:val="clear" w:color="auto" w:fill="DDECAE"/>
          </w:tcPr>
          <w:p w:rsidR="00A35462" w:rsidRPr="00D34C3E" w:rsidRDefault="00A35462" w:rsidP="00BE1531">
            <w:pPr>
              <w:spacing w:after="0" w:line="240" w:lineRule="auto"/>
              <w:jc w:val="center"/>
              <w:rPr>
                <w:b/>
                <w:sz w:val="20"/>
                <w:szCs w:val="20"/>
              </w:rPr>
            </w:pPr>
            <w:r>
              <w:rPr>
                <w:b/>
                <w:sz w:val="20"/>
                <w:szCs w:val="20"/>
              </w:rPr>
              <w:lastRenderedPageBreak/>
              <w:t>ÉDUCATION À LA SEXUALITÉ</w:t>
            </w:r>
          </w:p>
        </w:tc>
      </w:tr>
      <w:tr w:rsidR="00A35462" w:rsidRPr="000E66DC" w:rsidTr="009557EA">
        <w:tblPrEx>
          <w:tblBorders>
            <w:top w:val="single" w:sz="18" w:space="0" w:color="000000"/>
            <w:insideH w:val="single" w:sz="18" w:space="0" w:color="000000"/>
            <w:insideV w:val="single" w:sz="18" w:space="0" w:color="000000"/>
          </w:tblBorders>
          <w:shd w:val="clear" w:color="auto" w:fill="auto"/>
        </w:tblPrEx>
        <w:trPr>
          <w:trHeight w:val="237"/>
          <w:jc w:val="center"/>
        </w:trPr>
        <w:tc>
          <w:tcPr>
            <w:tcW w:w="10503" w:type="dxa"/>
            <w:tcBorders>
              <w:bottom w:val="nil"/>
            </w:tcBorders>
            <w:shd w:val="clear" w:color="auto" w:fill="DDECAE"/>
          </w:tcPr>
          <w:p w:rsidR="00A35462" w:rsidRPr="000E66DC" w:rsidRDefault="00A35462" w:rsidP="00BE1531">
            <w:pPr>
              <w:spacing w:after="0" w:line="240" w:lineRule="auto"/>
              <w:jc w:val="both"/>
              <w:rPr>
                <w:b/>
                <w:sz w:val="20"/>
                <w:szCs w:val="20"/>
              </w:rPr>
            </w:pPr>
            <w:r w:rsidRPr="000E66DC">
              <w:rPr>
                <w:b/>
                <w:sz w:val="20"/>
                <w:szCs w:val="20"/>
              </w:rPr>
              <w:t xml:space="preserve">Intention </w:t>
            </w:r>
            <w:r>
              <w:rPr>
                <w:b/>
                <w:sz w:val="20"/>
                <w:szCs w:val="20"/>
              </w:rPr>
              <w:t>d’éducation à la sexualité</w:t>
            </w:r>
            <w:r w:rsidRPr="000E66DC">
              <w:rPr>
                <w:b/>
                <w:sz w:val="20"/>
                <w:szCs w:val="20"/>
              </w:rPr>
              <w:t>:</w:t>
            </w:r>
          </w:p>
        </w:tc>
      </w:tr>
      <w:tr w:rsidR="00A35462" w:rsidRPr="000E66DC" w:rsidTr="009557EA">
        <w:trPr>
          <w:jc w:val="center"/>
        </w:trPr>
        <w:tc>
          <w:tcPr>
            <w:tcW w:w="10503" w:type="dxa"/>
            <w:tcBorders>
              <w:top w:val="nil"/>
              <w:bottom w:val="nil"/>
            </w:tcBorders>
            <w:shd w:val="clear" w:color="auto" w:fill="FFFFFF" w:themeFill="background1"/>
          </w:tcPr>
          <w:p w:rsidR="00A35462" w:rsidRPr="00342455" w:rsidRDefault="00A35462" w:rsidP="00BE1531">
            <w:pPr>
              <w:spacing w:after="0" w:line="240" w:lineRule="auto"/>
              <w:jc w:val="both"/>
              <w:rPr>
                <w:sz w:val="20"/>
                <w:szCs w:val="20"/>
              </w:rPr>
            </w:pPr>
            <w:r w:rsidRPr="000E66DC">
              <w:rPr>
                <w:sz w:val="20"/>
                <w:szCs w:val="20"/>
              </w:rPr>
              <w:t>Avec l’arrivée de la puberté, les garçons et les filles deviennent fertiles, c’est-à-dire qu’ils peuvent faire face à une grossesse s’ils ont des relations sexuelles. Après avoir décrit le rôle des gamètes mâles et femelle</w:t>
            </w:r>
            <w:r>
              <w:rPr>
                <w:sz w:val="20"/>
                <w:szCs w:val="20"/>
              </w:rPr>
              <w:t>s</w:t>
            </w:r>
            <w:r w:rsidRPr="000E66DC">
              <w:rPr>
                <w:sz w:val="20"/>
                <w:szCs w:val="20"/>
              </w:rPr>
              <w:t xml:space="preserve"> dans la reproduction ainsi que le processus de fécondation chez l’humain, ils comprendront le rôle de la contraception et se familiariseront avec les </w:t>
            </w:r>
            <w:r>
              <w:rPr>
                <w:sz w:val="20"/>
                <w:szCs w:val="20"/>
              </w:rPr>
              <w:t>moyens contraceptifs les plus adapté</w:t>
            </w:r>
            <w:r w:rsidRPr="000E66DC">
              <w:rPr>
                <w:sz w:val="20"/>
                <w:szCs w:val="20"/>
              </w:rPr>
              <w:t>s à la réalité adolescente. Enfin, ils réfléchiront à certaines implications des relations sexuelles adolescentes (indices que l'on est prêt, responsabilités associées, risques, etc.).</w:t>
            </w:r>
          </w:p>
        </w:tc>
      </w:tr>
      <w:tr w:rsidR="00A35462" w:rsidRPr="000E66DC" w:rsidTr="009557EA">
        <w:tblPrEx>
          <w:tblBorders>
            <w:top w:val="single" w:sz="18" w:space="0" w:color="000000"/>
            <w:insideH w:val="single" w:sz="18" w:space="0" w:color="000000"/>
            <w:insideV w:val="single" w:sz="18" w:space="0" w:color="000000"/>
          </w:tblBorders>
          <w:shd w:val="clear" w:color="auto" w:fill="auto"/>
        </w:tblPrEx>
        <w:trPr>
          <w:trHeight w:val="237"/>
          <w:jc w:val="center"/>
        </w:trPr>
        <w:tc>
          <w:tcPr>
            <w:tcW w:w="10503" w:type="dxa"/>
            <w:tcBorders>
              <w:top w:val="nil"/>
              <w:bottom w:val="nil"/>
            </w:tcBorders>
            <w:shd w:val="clear" w:color="auto" w:fill="DDECAE"/>
          </w:tcPr>
          <w:p w:rsidR="00A35462" w:rsidRPr="000E66DC" w:rsidRDefault="00A35462" w:rsidP="00BE1531">
            <w:pPr>
              <w:spacing w:after="0" w:line="240" w:lineRule="auto"/>
              <w:jc w:val="both"/>
              <w:rPr>
                <w:b/>
                <w:sz w:val="20"/>
                <w:szCs w:val="20"/>
              </w:rPr>
            </w:pPr>
            <w:r w:rsidRPr="000E66DC">
              <w:rPr>
                <w:b/>
                <w:sz w:val="20"/>
                <w:szCs w:val="20"/>
              </w:rPr>
              <w:t>Thèmes d’éducation à la sexualité abordés</w:t>
            </w:r>
            <w:r w:rsidR="00CA43FE">
              <w:rPr>
                <w:rStyle w:val="Appelnotedebasdep"/>
                <w:b/>
                <w:sz w:val="20"/>
                <w:szCs w:val="20"/>
              </w:rPr>
              <w:footnoteReference w:id="1"/>
            </w:r>
            <w:r w:rsidRPr="000E66DC">
              <w:rPr>
                <w:b/>
                <w:sz w:val="20"/>
                <w:szCs w:val="20"/>
              </w:rPr>
              <w:t>:</w:t>
            </w:r>
          </w:p>
        </w:tc>
      </w:tr>
      <w:tr w:rsidR="00A35462" w:rsidRPr="000E66DC" w:rsidTr="009557EA">
        <w:trPr>
          <w:jc w:val="center"/>
        </w:trPr>
        <w:tc>
          <w:tcPr>
            <w:tcW w:w="10503" w:type="dxa"/>
            <w:tcBorders>
              <w:top w:val="nil"/>
            </w:tcBorders>
            <w:shd w:val="clear" w:color="auto" w:fill="FFFFFF" w:themeFill="background1"/>
          </w:tcPr>
          <w:p w:rsidR="00A35462" w:rsidRDefault="00A35462" w:rsidP="00BE1531">
            <w:pPr>
              <w:pStyle w:val="Paragraphedeliste"/>
              <w:numPr>
                <w:ilvl w:val="0"/>
                <w:numId w:val="3"/>
              </w:numPr>
              <w:spacing w:after="0" w:line="240" w:lineRule="auto"/>
              <w:jc w:val="both"/>
              <w:rPr>
                <w:sz w:val="20"/>
                <w:szCs w:val="20"/>
              </w:rPr>
            </w:pPr>
            <w:r w:rsidRPr="000E66DC">
              <w:rPr>
                <w:sz w:val="20"/>
                <w:szCs w:val="20"/>
              </w:rPr>
              <w:t xml:space="preserve">Connaissance des </w:t>
            </w:r>
            <w:r w:rsidR="00E5064D">
              <w:rPr>
                <w:sz w:val="20"/>
                <w:szCs w:val="20"/>
              </w:rPr>
              <w:t>moyens</w:t>
            </w:r>
            <w:r w:rsidRPr="000E66DC">
              <w:rPr>
                <w:sz w:val="20"/>
                <w:szCs w:val="20"/>
              </w:rPr>
              <w:t xml:space="preserve"> de contraception adaptées à la réalité adolescente et importance de la double protection</w:t>
            </w:r>
          </w:p>
          <w:p w:rsidR="00A35462" w:rsidRPr="00342455" w:rsidRDefault="00A35462" w:rsidP="00BE1531">
            <w:pPr>
              <w:pStyle w:val="Paragraphedeliste"/>
              <w:numPr>
                <w:ilvl w:val="0"/>
                <w:numId w:val="3"/>
              </w:numPr>
              <w:spacing w:after="0" w:line="240" w:lineRule="auto"/>
              <w:jc w:val="both"/>
              <w:rPr>
                <w:sz w:val="20"/>
                <w:szCs w:val="20"/>
              </w:rPr>
            </w:pPr>
            <w:r w:rsidRPr="00342455">
              <w:rPr>
                <w:sz w:val="20"/>
                <w:szCs w:val="20"/>
              </w:rPr>
              <w:t>Prise de conscience des enjeux affectifs et relationnels des premières relations amoureuses et sexuelles</w:t>
            </w:r>
          </w:p>
        </w:tc>
      </w:tr>
    </w:tbl>
    <w:p w:rsidR="00A35462" w:rsidRDefault="00A35462" w:rsidP="00A35462">
      <w:pPr>
        <w:spacing w:after="0" w:line="240" w:lineRule="auto"/>
      </w:pPr>
    </w:p>
    <w:tbl>
      <w:tblPr>
        <w:tblW w:w="10463"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63"/>
      </w:tblGrid>
      <w:tr w:rsidR="00A35462" w:rsidRPr="000E66DC" w:rsidTr="00BE1531">
        <w:trPr>
          <w:trHeight w:val="237"/>
          <w:jc w:val="center"/>
        </w:trPr>
        <w:tc>
          <w:tcPr>
            <w:tcW w:w="10463" w:type="dxa"/>
            <w:shd w:val="clear" w:color="auto" w:fill="ACD03A"/>
          </w:tcPr>
          <w:p w:rsidR="00A35462" w:rsidRPr="000E66DC" w:rsidRDefault="00A35462" w:rsidP="00BE1531">
            <w:pPr>
              <w:spacing w:after="0" w:line="240" w:lineRule="auto"/>
              <w:jc w:val="center"/>
              <w:rPr>
                <w:b/>
                <w:sz w:val="20"/>
                <w:szCs w:val="20"/>
              </w:rPr>
            </w:pPr>
            <w:r>
              <w:rPr>
                <w:b/>
                <w:sz w:val="20"/>
                <w:szCs w:val="20"/>
              </w:rPr>
              <w:t>P</w:t>
            </w:r>
            <w:r w:rsidRPr="000E66DC">
              <w:rPr>
                <w:b/>
                <w:sz w:val="20"/>
                <w:szCs w:val="20"/>
              </w:rPr>
              <w:t>RÉALABLES</w:t>
            </w:r>
          </w:p>
        </w:tc>
      </w:tr>
      <w:tr w:rsidR="00A35462" w:rsidRPr="000E66DC" w:rsidTr="00BE1531">
        <w:trPr>
          <w:trHeight w:val="2727"/>
          <w:jc w:val="center"/>
        </w:trPr>
        <w:tc>
          <w:tcPr>
            <w:tcW w:w="10463" w:type="dxa"/>
          </w:tcPr>
          <w:p w:rsidR="00A35462" w:rsidRPr="000E66DC" w:rsidRDefault="00A35462" w:rsidP="00BE1531">
            <w:pPr>
              <w:spacing w:after="0" w:line="240" w:lineRule="auto"/>
              <w:jc w:val="both"/>
              <w:rPr>
                <w:sz w:val="20"/>
                <w:szCs w:val="20"/>
              </w:rPr>
            </w:pPr>
            <w:r w:rsidRPr="000E66DC">
              <w:rPr>
                <w:sz w:val="20"/>
                <w:szCs w:val="20"/>
              </w:rPr>
              <w:t>Concepts de science et technologie, secondaire 1 :</w:t>
            </w:r>
          </w:p>
          <w:p w:rsidR="00A35462" w:rsidRDefault="00A35462" w:rsidP="00BE1531">
            <w:pPr>
              <w:spacing w:after="0" w:line="240" w:lineRule="auto"/>
              <w:jc w:val="both"/>
              <w:rPr>
                <w:sz w:val="20"/>
                <w:szCs w:val="20"/>
              </w:rPr>
            </w:pPr>
          </w:p>
          <w:p w:rsidR="00A35462" w:rsidRDefault="00A35462" w:rsidP="00BE1531">
            <w:pPr>
              <w:spacing w:after="0" w:line="240" w:lineRule="auto"/>
              <w:jc w:val="both"/>
              <w:rPr>
                <w:sz w:val="20"/>
                <w:szCs w:val="20"/>
              </w:rPr>
            </w:pPr>
            <w:r w:rsidRPr="00BB4513">
              <w:rPr>
                <w:b/>
                <w:sz w:val="20"/>
                <w:szCs w:val="20"/>
              </w:rPr>
              <w:t>Univers vivant, perpétuation des espèces</w:t>
            </w:r>
            <w:r>
              <w:rPr>
                <w:sz w:val="20"/>
                <w:szCs w:val="20"/>
              </w:rPr>
              <w:t> :</w:t>
            </w:r>
          </w:p>
          <w:p w:rsidR="00A35462" w:rsidRPr="00BB4513" w:rsidRDefault="00A35462" w:rsidP="00A35462">
            <w:pPr>
              <w:pStyle w:val="Paragraphedeliste"/>
              <w:numPr>
                <w:ilvl w:val="0"/>
                <w:numId w:val="18"/>
              </w:numPr>
              <w:spacing w:after="0" w:line="240" w:lineRule="auto"/>
              <w:jc w:val="both"/>
              <w:rPr>
                <w:sz w:val="20"/>
                <w:szCs w:val="20"/>
              </w:rPr>
            </w:pPr>
            <w:r>
              <w:rPr>
                <w:sz w:val="20"/>
                <w:szCs w:val="20"/>
              </w:rPr>
              <w:t>O</w:t>
            </w:r>
            <w:r w:rsidRPr="00BB4513">
              <w:rPr>
                <w:sz w:val="20"/>
                <w:szCs w:val="20"/>
              </w:rPr>
              <w:t>rganes reproducteurs</w:t>
            </w:r>
          </w:p>
          <w:p w:rsidR="00A35462" w:rsidRPr="000E66DC" w:rsidRDefault="00A35462" w:rsidP="00BE1531">
            <w:pPr>
              <w:pStyle w:val="Paragraphedeliste"/>
              <w:spacing w:after="0" w:line="240" w:lineRule="auto"/>
              <w:ind w:left="1039" w:hanging="180"/>
              <w:jc w:val="both"/>
              <w:rPr>
                <w:sz w:val="20"/>
                <w:szCs w:val="20"/>
                <w:highlight w:val="yellow"/>
              </w:rPr>
            </w:pPr>
            <w:r w:rsidRPr="000E66DC">
              <w:rPr>
                <w:sz w:val="20"/>
                <w:szCs w:val="20"/>
              </w:rPr>
              <w:t>i. Nommer les principaux organes reproducteurs masculins et féminins (pénis, testicules, vagin, ovaires, trompes de Fallope, utérus)</w:t>
            </w:r>
          </w:p>
          <w:p w:rsidR="00A35462" w:rsidRPr="000E66DC" w:rsidRDefault="00A35462" w:rsidP="00A35462">
            <w:pPr>
              <w:pStyle w:val="Paragraphedeliste"/>
              <w:numPr>
                <w:ilvl w:val="0"/>
                <w:numId w:val="15"/>
              </w:numPr>
              <w:spacing w:after="0" w:line="240" w:lineRule="auto"/>
              <w:jc w:val="both"/>
              <w:rPr>
                <w:sz w:val="20"/>
                <w:szCs w:val="20"/>
              </w:rPr>
            </w:pPr>
            <w:r>
              <w:rPr>
                <w:sz w:val="20"/>
                <w:szCs w:val="20"/>
              </w:rPr>
              <w:t>G</w:t>
            </w:r>
            <w:r w:rsidRPr="000E66DC">
              <w:rPr>
                <w:sz w:val="20"/>
                <w:szCs w:val="20"/>
              </w:rPr>
              <w:t>amètes</w:t>
            </w:r>
          </w:p>
          <w:p w:rsidR="00A35462" w:rsidRPr="000E66DC" w:rsidRDefault="00A35462" w:rsidP="00BE1531">
            <w:pPr>
              <w:pStyle w:val="Paragraphedeliste"/>
              <w:spacing w:after="0" w:line="240" w:lineRule="auto"/>
              <w:ind w:left="859"/>
              <w:jc w:val="both"/>
              <w:rPr>
                <w:sz w:val="20"/>
                <w:szCs w:val="20"/>
              </w:rPr>
            </w:pPr>
            <w:r w:rsidRPr="000E66DC">
              <w:rPr>
                <w:sz w:val="20"/>
                <w:szCs w:val="20"/>
              </w:rPr>
              <w:t>i. Nommer les gamètes mâles et femelles</w:t>
            </w:r>
          </w:p>
          <w:p w:rsidR="00A35462" w:rsidRPr="000E66DC" w:rsidRDefault="00A35462" w:rsidP="00BE1531">
            <w:pPr>
              <w:pStyle w:val="Paragraphedeliste"/>
              <w:spacing w:after="0" w:line="240" w:lineRule="auto"/>
              <w:ind w:left="859"/>
              <w:jc w:val="both"/>
              <w:rPr>
                <w:sz w:val="20"/>
                <w:szCs w:val="20"/>
              </w:rPr>
            </w:pPr>
            <w:r w:rsidRPr="000E66DC">
              <w:rPr>
                <w:sz w:val="20"/>
                <w:szCs w:val="20"/>
              </w:rPr>
              <w:t>ii. Décrire le rôle des gamètes dans la reproduction</w:t>
            </w:r>
          </w:p>
          <w:p w:rsidR="00A35462" w:rsidRPr="000E66DC" w:rsidRDefault="00A35462" w:rsidP="00A35462">
            <w:pPr>
              <w:pStyle w:val="Paragraphedeliste"/>
              <w:numPr>
                <w:ilvl w:val="0"/>
                <w:numId w:val="15"/>
              </w:numPr>
              <w:spacing w:after="0" w:line="240" w:lineRule="auto"/>
              <w:jc w:val="both"/>
              <w:rPr>
                <w:b/>
                <w:sz w:val="20"/>
                <w:szCs w:val="20"/>
              </w:rPr>
            </w:pPr>
            <w:r>
              <w:rPr>
                <w:sz w:val="20"/>
                <w:szCs w:val="20"/>
              </w:rPr>
              <w:t>F</w:t>
            </w:r>
            <w:r w:rsidRPr="000E66DC">
              <w:rPr>
                <w:sz w:val="20"/>
                <w:szCs w:val="20"/>
              </w:rPr>
              <w:t>écondation</w:t>
            </w:r>
          </w:p>
          <w:p w:rsidR="00A35462" w:rsidRPr="00D86457" w:rsidRDefault="00A35462" w:rsidP="00BE1531">
            <w:pPr>
              <w:pStyle w:val="Paragraphedeliste"/>
              <w:spacing w:after="0" w:line="240" w:lineRule="auto"/>
              <w:ind w:left="859"/>
              <w:jc w:val="both"/>
              <w:rPr>
                <w:highlight w:val="yellow"/>
              </w:rPr>
            </w:pPr>
            <w:r w:rsidRPr="000E66DC">
              <w:rPr>
                <w:sz w:val="20"/>
                <w:szCs w:val="20"/>
              </w:rPr>
              <w:t>i. Décrire le processus de fécondation chez l’humain</w:t>
            </w:r>
          </w:p>
        </w:tc>
      </w:tr>
      <w:tr w:rsidR="00A35462" w:rsidRPr="000E66DC" w:rsidTr="00BE1531">
        <w:trPr>
          <w:trHeight w:val="57"/>
          <w:jc w:val="center"/>
        </w:trPr>
        <w:tc>
          <w:tcPr>
            <w:tcW w:w="10463" w:type="dxa"/>
            <w:tcBorders>
              <w:top w:val="single" w:sz="18" w:space="0" w:color="000000"/>
              <w:left w:val="single" w:sz="18" w:space="0" w:color="000000"/>
              <w:bottom w:val="single" w:sz="18" w:space="0" w:color="000000"/>
              <w:right w:val="single" w:sz="18" w:space="0" w:color="000000"/>
            </w:tcBorders>
            <w:shd w:val="clear" w:color="auto" w:fill="ACD03A"/>
          </w:tcPr>
          <w:p w:rsidR="00A35462" w:rsidRPr="006D218A" w:rsidRDefault="00A35462" w:rsidP="00BE1531">
            <w:pPr>
              <w:spacing w:after="0" w:line="240" w:lineRule="auto"/>
              <w:jc w:val="center"/>
              <w:rPr>
                <w:sz w:val="20"/>
                <w:szCs w:val="20"/>
              </w:rPr>
            </w:pPr>
            <w:r w:rsidRPr="006D218A">
              <w:rPr>
                <w:b/>
                <w:sz w:val="20"/>
                <w:szCs w:val="20"/>
              </w:rPr>
              <w:t>PROGRESSION PROPOSÉE</w:t>
            </w:r>
          </w:p>
        </w:tc>
      </w:tr>
      <w:tr w:rsidR="00A35462" w:rsidRPr="000E66DC" w:rsidTr="00BE1531">
        <w:trPr>
          <w:trHeight w:val="567"/>
          <w:jc w:val="center"/>
        </w:trPr>
        <w:tc>
          <w:tcPr>
            <w:tcW w:w="10463" w:type="dxa"/>
            <w:tcBorders>
              <w:top w:val="single" w:sz="18" w:space="0" w:color="000000"/>
              <w:left w:val="single" w:sz="18" w:space="0" w:color="000000"/>
              <w:bottom w:val="single" w:sz="18" w:space="0" w:color="000000"/>
              <w:right w:val="single" w:sz="18" w:space="0" w:color="000000"/>
            </w:tcBorders>
          </w:tcPr>
          <w:p w:rsidR="00A35462" w:rsidRPr="000E66DC" w:rsidRDefault="00A35462" w:rsidP="00A35462">
            <w:pPr>
              <w:pStyle w:val="Paragraphedeliste"/>
              <w:numPr>
                <w:ilvl w:val="0"/>
                <w:numId w:val="16"/>
              </w:numPr>
              <w:spacing w:after="0" w:line="240" w:lineRule="auto"/>
              <w:rPr>
                <w:sz w:val="20"/>
                <w:szCs w:val="20"/>
              </w:rPr>
            </w:pPr>
            <w:r w:rsidRPr="000E66DC">
              <w:rPr>
                <w:sz w:val="20"/>
                <w:szCs w:val="20"/>
              </w:rPr>
              <w:t>Situation d’apprentissage et d’évaluation : La contraception</w:t>
            </w:r>
          </w:p>
          <w:p w:rsidR="00A35462" w:rsidRPr="009B086F" w:rsidRDefault="001054FE" w:rsidP="00A35462">
            <w:pPr>
              <w:pStyle w:val="Paragraphedeliste"/>
              <w:numPr>
                <w:ilvl w:val="0"/>
                <w:numId w:val="16"/>
              </w:numPr>
              <w:spacing w:after="0" w:line="240" w:lineRule="auto"/>
              <w:rPr>
                <w:sz w:val="20"/>
                <w:szCs w:val="20"/>
              </w:rPr>
            </w:pPr>
            <w:r>
              <w:rPr>
                <w:sz w:val="20"/>
                <w:szCs w:val="20"/>
              </w:rPr>
              <w:t>Intervention éducative</w:t>
            </w:r>
            <w:r w:rsidR="00407D71">
              <w:rPr>
                <w:sz w:val="20"/>
                <w:szCs w:val="20"/>
              </w:rPr>
              <w:t xml:space="preserve"> </w:t>
            </w:r>
            <w:r w:rsidR="00A35462" w:rsidRPr="000E66DC">
              <w:rPr>
                <w:sz w:val="20"/>
                <w:szCs w:val="20"/>
              </w:rPr>
              <w:t xml:space="preserve">: </w:t>
            </w:r>
            <w:r w:rsidR="00A35462">
              <w:rPr>
                <w:sz w:val="20"/>
                <w:szCs w:val="20"/>
              </w:rPr>
              <w:t xml:space="preserve">Les </w:t>
            </w:r>
            <w:r>
              <w:rPr>
                <w:sz w:val="20"/>
                <w:szCs w:val="20"/>
              </w:rPr>
              <w:t>ITSS en éprouvettes</w:t>
            </w:r>
            <w:r w:rsidR="00A35462" w:rsidRPr="000E66DC">
              <w:rPr>
                <w:sz w:val="20"/>
                <w:szCs w:val="20"/>
              </w:rPr>
              <w:t>!</w:t>
            </w:r>
            <w:bookmarkStart w:id="0" w:name="_GoBack"/>
            <w:bookmarkEnd w:id="0"/>
          </w:p>
        </w:tc>
      </w:tr>
    </w:tbl>
    <w:p w:rsidR="00A35462" w:rsidRDefault="00A35462" w:rsidP="00A35462">
      <w:pPr>
        <w:spacing w:after="0" w:line="240" w:lineRule="auto"/>
        <w:jc w:val="cente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000000"/>
          <w:insideV w:val="single" w:sz="18" w:space="0" w:color="000000"/>
        </w:tblBorders>
        <w:tblLook w:val="00A0" w:firstRow="1" w:lastRow="0" w:firstColumn="1" w:lastColumn="0" w:noHBand="0" w:noVBand="0"/>
      </w:tblPr>
      <w:tblGrid>
        <w:gridCol w:w="4606"/>
        <w:gridCol w:w="5850"/>
      </w:tblGrid>
      <w:tr w:rsidR="00A35462" w:rsidRPr="000E66DC" w:rsidTr="00BE1531">
        <w:trPr>
          <w:jc w:val="center"/>
        </w:trPr>
        <w:tc>
          <w:tcPr>
            <w:tcW w:w="10456" w:type="dxa"/>
            <w:gridSpan w:val="2"/>
            <w:tcBorders>
              <w:top w:val="single" w:sz="18" w:space="0" w:color="000000"/>
              <w:bottom w:val="single" w:sz="18" w:space="0" w:color="000000"/>
            </w:tcBorders>
            <w:shd w:val="clear" w:color="auto" w:fill="ACD03A"/>
          </w:tcPr>
          <w:p w:rsidR="00A35462" w:rsidRPr="000E66DC" w:rsidRDefault="00A35462" w:rsidP="00BE1531">
            <w:pPr>
              <w:spacing w:after="0" w:line="240" w:lineRule="auto"/>
              <w:jc w:val="center"/>
              <w:rPr>
                <w:b/>
                <w:sz w:val="20"/>
                <w:szCs w:val="20"/>
              </w:rPr>
            </w:pPr>
            <w:r w:rsidRPr="000E66DC">
              <w:rPr>
                <w:b/>
                <w:sz w:val="20"/>
                <w:szCs w:val="20"/>
              </w:rPr>
              <w:t>NIVEAUX D’INTERVENTION CIBLÉS</w:t>
            </w:r>
          </w:p>
        </w:tc>
      </w:tr>
      <w:tr w:rsidR="00A35462" w:rsidRPr="000E66DC" w:rsidTr="00BE1531">
        <w:trPr>
          <w:jc w:val="center"/>
        </w:trPr>
        <w:tc>
          <w:tcPr>
            <w:tcW w:w="10456" w:type="dxa"/>
            <w:gridSpan w:val="2"/>
            <w:tcBorders>
              <w:top w:val="single" w:sz="18" w:space="0" w:color="000000"/>
              <w:bottom w:val="single" w:sz="18" w:space="0" w:color="000000"/>
            </w:tcBorders>
            <w:shd w:val="clear" w:color="auto" w:fill="E3EFBB"/>
          </w:tcPr>
          <w:p w:rsidR="00A35462" w:rsidRPr="000E66DC" w:rsidRDefault="00A35462" w:rsidP="00BE1531">
            <w:pPr>
              <w:spacing w:after="0" w:line="240" w:lineRule="auto"/>
              <w:jc w:val="center"/>
              <w:rPr>
                <w:b/>
                <w:sz w:val="20"/>
                <w:szCs w:val="20"/>
              </w:rPr>
            </w:pPr>
            <w:r w:rsidRPr="000E66DC">
              <w:rPr>
                <w:b/>
                <w:sz w:val="20"/>
                <w:szCs w:val="20"/>
              </w:rPr>
              <w:t>Approche école en santé</w:t>
            </w:r>
          </w:p>
        </w:tc>
      </w:tr>
      <w:tr w:rsidR="00A35462" w:rsidRPr="000E66DC" w:rsidTr="00BE1531">
        <w:trPr>
          <w:jc w:val="center"/>
        </w:trPr>
        <w:tc>
          <w:tcPr>
            <w:tcW w:w="4606" w:type="dxa"/>
            <w:tcBorders>
              <w:top w:val="single" w:sz="18" w:space="0" w:color="000000"/>
            </w:tcBorders>
          </w:tcPr>
          <w:p w:rsidR="00A35462" w:rsidRPr="000E66DC" w:rsidRDefault="00A35462" w:rsidP="00BE1531">
            <w:pPr>
              <w:spacing w:after="0" w:line="240" w:lineRule="auto"/>
              <w:rPr>
                <w:b/>
                <w:sz w:val="20"/>
                <w:szCs w:val="20"/>
              </w:rPr>
            </w:pPr>
            <w:r w:rsidRPr="000E66DC">
              <w:rPr>
                <w:b/>
                <w:sz w:val="20"/>
                <w:szCs w:val="20"/>
              </w:rPr>
              <w:t>Communauté</w:t>
            </w:r>
          </w:p>
        </w:tc>
        <w:tc>
          <w:tcPr>
            <w:tcW w:w="5850" w:type="dxa"/>
            <w:tcBorders>
              <w:top w:val="single" w:sz="18" w:space="0" w:color="000000"/>
            </w:tcBorders>
          </w:tcPr>
          <w:p w:rsidR="00A35462" w:rsidRPr="00A168B1" w:rsidRDefault="00A35462" w:rsidP="00BE1531">
            <w:pPr>
              <w:pStyle w:val="Paragraphedeliste"/>
              <w:numPr>
                <w:ilvl w:val="0"/>
                <w:numId w:val="5"/>
              </w:numPr>
              <w:spacing w:after="0" w:line="240" w:lineRule="auto"/>
              <w:rPr>
                <w:sz w:val="20"/>
                <w:szCs w:val="20"/>
              </w:rPr>
            </w:pPr>
          </w:p>
        </w:tc>
      </w:tr>
      <w:tr w:rsidR="00A35462" w:rsidRPr="000E66DC" w:rsidTr="00BE1531">
        <w:trPr>
          <w:jc w:val="center"/>
        </w:trPr>
        <w:tc>
          <w:tcPr>
            <w:tcW w:w="4606" w:type="dxa"/>
          </w:tcPr>
          <w:p w:rsidR="00A35462" w:rsidRPr="000E66DC" w:rsidRDefault="00A35462" w:rsidP="00BE1531">
            <w:pPr>
              <w:spacing w:after="0" w:line="240" w:lineRule="auto"/>
              <w:rPr>
                <w:b/>
                <w:sz w:val="20"/>
                <w:szCs w:val="20"/>
              </w:rPr>
            </w:pPr>
            <w:r w:rsidRPr="000E66DC">
              <w:rPr>
                <w:b/>
                <w:sz w:val="20"/>
                <w:szCs w:val="20"/>
              </w:rPr>
              <w:t>École </w:t>
            </w:r>
          </w:p>
        </w:tc>
        <w:tc>
          <w:tcPr>
            <w:tcW w:w="5850" w:type="dxa"/>
          </w:tcPr>
          <w:p w:rsidR="00A35462" w:rsidRPr="00A168B1" w:rsidRDefault="00A35462" w:rsidP="00BE1531">
            <w:pPr>
              <w:pStyle w:val="Paragraphedeliste"/>
              <w:numPr>
                <w:ilvl w:val="0"/>
                <w:numId w:val="5"/>
              </w:numPr>
              <w:spacing w:after="0" w:line="240" w:lineRule="auto"/>
              <w:rPr>
                <w:sz w:val="20"/>
                <w:szCs w:val="20"/>
              </w:rPr>
            </w:pPr>
          </w:p>
        </w:tc>
      </w:tr>
      <w:tr w:rsidR="00A35462" w:rsidRPr="000E66DC" w:rsidTr="00BE1531">
        <w:trPr>
          <w:jc w:val="center"/>
        </w:trPr>
        <w:tc>
          <w:tcPr>
            <w:tcW w:w="4606" w:type="dxa"/>
          </w:tcPr>
          <w:p w:rsidR="00A35462" w:rsidRPr="00717937" w:rsidRDefault="00A35462" w:rsidP="00BE1531">
            <w:pPr>
              <w:spacing w:after="0" w:line="240" w:lineRule="auto"/>
              <w:rPr>
                <w:b/>
                <w:sz w:val="20"/>
                <w:szCs w:val="20"/>
              </w:rPr>
            </w:pPr>
            <w:r w:rsidRPr="00717937">
              <w:rPr>
                <w:b/>
                <w:sz w:val="20"/>
                <w:szCs w:val="20"/>
              </w:rPr>
              <w:t>Famille</w:t>
            </w:r>
          </w:p>
        </w:tc>
        <w:tc>
          <w:tcPr>
            <w:tcW w:w="5850" w:type="dxa"/>
          </w:tcPr>
          <w:p w:rsidR="00A35462" w:rsidRPr="00717937" w:rsidRDefault="00A35462" w:rsidP="00BE1531">
            <w:pPr>
              <w:pStyle w:val="Paragraphedeliste"/>
              <w:numPr>
                <w:ilvl w:val="0"/>
                <w:numId w:val="4"/>
              </w:numPr>
              <w:spacing w:after="0" w:line="240" w:lineRule="auto"/>
              <w:rPr>
                <w:sz w:val="20"/>
                <w:szCs w:val="20"/>
              </w:rPr>
            </w:pPr>
          </w:p>
        </w:tc>
      </w:tr>
      <w:tr w:rsidR="00A35462" w:rsidRPr="000E66DC" w:rsidTr="00BE1531">
        <w:trPr>
          <w:jc w:val="center"/>
        </w:trPr>
        <w:tc>
          <w:tcPr>
            <w:tcW w:w="4606" w:type="dxa"/>
            <w:tcBorders>
              <w:bottom w:val="single" w:sz="18" w:space="0" w:color="000000"/>
            </w:tcBorders>
          </w:tcPr>
          <w:p w:rsidR="00A35462" w:rsidRPr="000E66DC" w:rsidRDefault="00A35462" w:rsidP="00BE1531">
            <w:pPr>
              <w:spacing w:after="0" w:line="240" w:lineRule="auto"/>
              <w:rPr>
                <w:b/>
                <w:sz w:val="20"/>
                <w:szCs w:val="20"/>
              </w:rPr>
            </w:pPr>
            <w:r w:rsidRPr="000E66DC">
              <w:rPr>
                <w:b/>
                <w:sz w:val="20"/>
                <w:szCs w:val="20"/>
              </w:rPr>
              <w:t>Jeunes</w:t>
            </w:r>
          </w:p>
        </w:tc>
        <w:tc>
          <w:tcPr>
            <w:tcW w:w="5850" w:type="dxa"/>
            <w:tcBorders>
              <w:bottom w:val="single" w:sz="18" w:space="0" w:color="000000"/>
            </w:tcBorders>
          </w:tcPr>
          <w:p w:rsidR="00A35462" w:rsidRPr="00A168B1" w:rsidRDefault="00A35462" w:rsidP="00BE1531">
            <w:pPr>
              <w:pStyle w:val="Paragraphedeliste"/>
              <w:numPr>
                <w:ilvl w:val="0"/>
                <w:numId w:val="6"/>
              </w:numPr>
              <w:spacing w:after="0" w:line="240" w:lineRule="auto"/>
              <w:rPr>
                <w:sz w:val="20"/>
                <w:szCs w:val="20"/>
              </w:rPr>
            </w:pPr>
          </w:p>
        </w:tc>
      </w:tr>
    </w:tbl>
    <w:p w:rsidR="00A35462" w:rsidRDefault="00A35462" w:rsidP="00A35462">
      <w:pPr>
        <w:spacing w:after="0" w:line="240" w:lineRule="auto"/>
        <w:rPr>
          <w:b/>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A35462" w:rsidRPr="000E66DC" w:rsidTr="00BE1531">
        <w:trPr>
          <w:jc w:val="center"/>
        </w:trPr>
        <w:tc>
          <w:tcPr>
            <w:tcW w:w="10456" w:type="dxa"/>
            <w:shd w:val="clear" w:color="auto" w:fill="ACD03A"/>
          </w:tcPr>
          <w:p w:rsidR="00A35462" w:rsidRPr="000E66DC" w:rsidRDefault="00A35462" w:rsidP="00BE1531">
            <w:pPr>
              <w:spacing w:after="0" w:line="240" w:lineRule="auto"/>
              <w:jc w:val="center"/>
              <w:rPr>
                <w:b/>
                <w:sz w:val="20"/>
                <w:szCs w:val="20"/>
              </w:rPr>
            </w:pPr>
            <w:r w:rsidRPr="000E66DC">
              <w:rPr>
                <w:b/>
                <w:sz w:val="20"/>
                <w:szCs w:val="20"/>
              </w:rPr>
              <w:t>RESSOURCES ET RÉFÉRENCES UTILES</w:t>
            </w:r>
          </w:p>
        </w:tc>
      </w:tr>
      <w:tr w:rsidR="00A35462" w:rsidRPr="000E66DC" w:rsidTr="009557EA">
        <w:trPr>
          <w:trHeight w:val="1230"/>
          <w:jc w:val="center"/>
        </w:trPr>
        <w:tc>
          <w:tcPr>
            <w:tcW w:w="10456" w:type="dxa"/>
          </w:tcPr>
          <w:p w:rsidR="00A35462" w:rsidRPr="000E66DC" w:rsidRDefault="00A35462" w:rsidP="00BE1531">
            <w:pPr>
              <w:pStyle w:val="Paragraphedeliste"/>
              <w:numPr>
                <w:ilvl w:val="0"/>
                <w:numId w:val="7"/>
              </w:numPr>
              <w:spacing w:after="0" w:line="240" w:lineRule="auto"/>
              <w:ind w:left="708" w:hanging="348"/>
              <w:rPr>
                <w:sz w:val="20"/>
                <w:szCs w:val="20"/>
              </w:rPr>
            </w:pPr>
            <w:r w:rsidRPr="000E66DC">
              <w:rPr>
                <w:sz w:val="20"/>
                <w:szCs w:val="20"/>
              </w:rPr>
              <w:t xml:space="preserve">Livre : La société des obstétriciens et gynécologues du </w:t>
            </w:r>
            <w:r>
              <w:rPr>
                <w:sz w:val="20"/>
                <w:szCs w:val="20"/>
              </w:rPr>
              <w:t>C</w:t>
            </w:r>
            <w:r w:rsidRPr="000E66DC">
              <w:rPr>
                <w:sz w:val="20"/>
                <w:szCs w:val="20"/>
              </w:rPr>
              <w:t>anada, 2005. « Au-delà du plaisir :</w:t>
            </w:r>
            <w:r>
              <w:rPr>
                <w:sz w:val="20"/>
                <w:szCs w:val="20"/>
              </w:rPr>
              <w:t xml:space="preserve"> Guide canadien sur la contraception,</w:t>
            </w:r>
            <w:r w:rsidRPr="000E66DC">
              <w:rPr>
                <w:sz w:val="20"/>
                <w:szCs w:val="20"/>
              </w:rPr>
              <w:t xml:space="preserve"> 2</w:t>
            </w:r>
            <w:r w:rsidRPr="000E66DC">
              <w:rPr>
                <w:sz w:val="20"/>
                <w:szCs w:val="20"/>
                <w:vertAlign w:val="superscript"/>
              </w:rPr>
              <w:t>e</w:t>
            </w:r>
            <w:r w:rsidRPr="000E66DC">
              <w:rPr>
                <w:sz w:val="20"/>
                <w:szCs w:val="20"/>
              </w:rPr>
              <w:t xml:space="preserve"> édition », Transcontinental, 182 pages</w:t>
            </w:r>
          </w:p>
          <w:p w:rsidR="00A35462" w:rsidRPr="000E66DC" w:rsidRDefault="001054FE" w:rsidP="00BE1531">
            <w:pPr>
              <w:pStyle w:val="Paragraphedeliste"/>
              <w:numPr>
                <w:ilvl w:val="0"/>
                <w:numId w:val="7"/>
              </w:numPr>
              <w:spacing w:after="0" w:line="240" w:lineRule="auto"/>
              <w:rPr>
                <w:sz w:val="20"/>
                <w:szCs w:val="20"/>
              </w:rPr>
            </w:pPr>
            <w:hyperlink r:id="rId11" w:history="1">
              <w:r w:rsidR="00A35462" w:rsidRPr="000E66DC">
                <w:rPr>
                  <w:rStyle w:val="Lienhypertexte"/>
                  <w:sz w:val="20"/>
                  <w:szCs w:val="20"/>
                </w:rPr>
                <w:t>http://teljeunes.com/informe-toi/sexualite/contraception/</w:t>
              </w:r>
            </w:hyperlink>
          </w:p>
          <w:p w:rsidR="00A35462" w:rsidRPr="000E66DC" w:rsidRDefault="001054FE" w:rsidP="00BE1531">
            <w:pPr>
              <w:pStyle w:val="Paragraphedeliste"/>
              <w:numPr>
                <w:ilvl w:val="0"/>
                <w:numId w:val="7"/>
              </w:numPr>
              <w:spacing w:after="0" w:line="240" w:lineRule="auto"/>
              <w:rPr>
                <w:sz w:val="20"/>
                <w:szCs w:val="20"/>
              </w:rPr>
            </w:pPr>
            <w:hyperlink r:id="rId12" w:history="1">
              <w:r w:rsidR="00A35462" w:rsidRPr="000E66DC">
                <w:rPr>
                  <w:rStyle w:val="Lienhypertexte"/>
                  <w:sz w:val="20"/>
                  <w:szCs w:val="20"/>
                </w:rPr>
                <w:t>http://www.masexualite.ca</w:t>
              </w:r>
            </w:hyperlink>
          </w:p>
          <w:p w:rsidR="00A35462" w:rsidRPr="009557EA" w:rsidRDefault="001054FE" w:rsidP="009557EA">
            <w:pPr>
              <w:pStyle w:val="Paragraphedeliste"/>
              <w:numPr>
                <w:ilvl w:val="0"/>
                <w:numId w:val="7"/>
              </w:numPr>
              <w:spacing w:after="0" w:line="240" w:lineRule="auto"/>
              <w:rPr>
                <w:sz w:val="20"/>
                <w:szCs w:val="20"/>
              </w:rPr>
            </w:pPr>
            <w:hyperlink r:id="rId13" w:history="1">
              <w:r w:rsidR="00A35462" w:rsidRPr="000E66DC">
                <w:rPr>
                  <w:rStyle w:val="Lienhypertexte"/>
                  <w:sz w:val="20"/>
                  <w:szCs w:val="20"/>
                </w:rPr>
                <w:t>www.planningchrr.com/feuillets</w:t>
              </w:r>
            </w:hyperlink>
          </w:p>
        </w:tc>
      </w:tr>
    </w:tbl>
    <w:p w:rsidR="00A35462" w:rsidRDefault="00A35462" w:rsidP="00A35462">
      <w:pPr>
        <w:spacing w:after="0" w:line="240" w:lineRule="auto"/>
        <w:rPr>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10456"/>
      </w:tblGrid>
      <w:tr w:rsidR="00A35462" w:rsidRPr="000E66DC" w:rsidTr="00BE1531">
        <w:trPr>
          <w:jc w:val="center"/>
        </w:trPr>
        <w:tc>
          <w:tcPr>
            <w:tcW w:w="10456" w:type="dxa"/>
            <w:shd w:val="clear" w:color="auto" w:fill="ACD03A"/>
          </w:tcPr>
          <w:p w:rsidR="00A35462" w:rsidRPr="000E66DC" w:rsidRDefault="00A35462" w:rsidP="00BE1531">
            <w:pPr>
              <w:spacing w:after="0" w:line="240" w:lineRule="auto"/>
              <w:jc w:val="center"/>
              <w:rPr>
                <w:b/>
                <w:sz w:val="20"/>
                <w:szCs w:val="20"/>
              </w:rPr>
            </w:pPr>
            <w:r>
              <w:rPr>
                <w:b/>
                <w:sz w:val="20"/>
                <w:szCs w:val="20"/>
              </w:rPr>
              <w:t>MATÉRIEL REQUIS</w:t>
            </w:r>
          </w:p>
        </w:tc>
      </w:tr>
      <w:tr w:rsidR="00A35462" w:rsidRPr="000E66DC" w:rsidTr="00BE1531">
        <w:trPr>
          <w:trHeight w:val="1530"/>
          <w:jc w:val="center"/>
        </w:trPr>
        <w:tc>
          <w:tcPr>
            <w:tcW w:w="10456" w:type="dxa"/>
          </w:tcPr>
          <w:p w:rsidR="00A35462" w:rsidRPr="000E66DC" w:rsidRDefault="00A35462" w:rsidP="00BE1531">
            <w:pPr>
              <w:pStyle w:val="Paragraphedeliste"/>
              <w:numPr>
                <w:ilvl w:val="0"/>
                <w:numId w:val="8"/>
              </w:numPr>
              <w:spacing w:after="0" w:line="240" w:lineRule="auto"/>
              <w:rPr>
                <w:sz w:val="20"/>
                <w:szCs w:val="20"/>
              </w:rPr>
            </w:pPr>
            <w:r w:rsidRPr="000E66DC">
              <w:rPr>
                <w:sz w:val="20"/>
                <w:szCs w:val="20"/>
              </w:rPr>
              <w:t>Guide de l’enseignant</w:t>
            </w:r>
          </w:p>
          <w:p w:rsidR="00A35462" w:rsidRPr="000E66DC" w:rsidRDefault="00A35462" w:rsidP="00BE1531">
            <w:pPr>
              <w:pStyle w:val="Paragraphedeliste"/>
              <w:numPr>
                <w:ilvl w:val="0"/>
                <w:numId w:val="8"/>
              </w:numPr>
              <w:spacing w:after="0" w:line="240" w:lineRule="auto"/>
              <w:rPr>
                <w:sz w:val="20"/>
                <w:szCs w:val="20"/>
              </w:rPr>
            </w:pPr>
            <w:r w:rsidRPr="000E66DC">
              <w:rPr>
                <w:sz w:val="20"/>
                <w:szCs w:val="20"/>
              </w:rPr>
              <w:t>Corrigé du cahier de l’élève</w:t>
            </w:r>
          </w:p>
          <w:p w:rsidR="00A35462" w:rsidRPr="000E66DC" w:rsidRDefault="00A35462" w:rsidP="00BE1531">
            <w:pPr>
              <w:pStyle w:val="Paragraphedeliste"/>
              <w:numPr>
                <w:ilvl w:val="0"/>
                <w:numId w:val="8"/>
              </w:numPr>
              <w:spacing w:after="0" w:line="240" w:lineRule="auto"/>
              <w:rPr>
                <w:sz w:val="20"/>
                <w:szCs w:val="20"/>
              </w:rPr>
            </w:pPr>
            <w:r>
              <w:rPr>
                <w:sz w:val="20"/>
                <w:szCs w:val="20"/>
              </w:rPr>
              <w:t xml:space="preserve">Présentation </w:t>
            </w:r>
            <w:r w:rsidRPr="000E66DC">
              <w:rPr>
                <w:sz w:val="20"/>
                <w:szCs w:val="20"/>
              </w:rPr>
              <w:t>PowerPoint</w:t>
            </w:r>
          </w:p>
          <w:p w:rsidR="00A35462" w:rsidRPr="00FA0F95" w:rsidRDefault="00A35462" w:rsidP="00BE1531">
            <w:pPr>
              <w:pStyle w:val="Paragraphedeliste"/>
              <w:numPr>
                <w:ilvl w:val="0"/>
                <w:numId w:val="8"/>
              </w:numPr>
              <w:spacing w:after="0" w:line="240" w:lineRule="auto"/>
              <w:rPr>
                <w:sz w:val="20"/>
                <w:szCs w:val="20"/>
              </w:rPr>
            </w:pPr>
            <w:r w:rsidRPr="000E66DC">
              <w:rPr>
                <w:sz w:val="20"/>
                <w:szCs w:val="20"/>
              </w:rPr>
              <w:t>Cahier de l’élève (suffisamment pour le nombre d’élèves)</w:t>
            </w:r>
          </w:p>
          <w:p w:rsidR="00A35462" w:rsidRPr="009B086F" w:rsidRDefault="00A35462" w:rsidP="00FA0F95">
            <w:pPr>
              <w:pStyle w:val="Paragraphedeliste"/>
              <w:numPr>
                <w:ilvl w:val="0"/>
                <w:numId w:val="8"/>
              </w:numPr>
              <w:spacing w:after="0" w:line="240" w:lineRule="auto"/>
              <w:rPr>
                <w:sz w:val="20"/>
                <w:szCs w:val="20"/>
              </w:rPr>
            </w:pPr>
            <w:r w:rsidRPr="00FA0F95">
              <w:rPr>
                <w:sz w:val="20"/>
                <w:szCs w:val="20"/>
              </w:rPr>
              <w:t xml:space="preserve">Bulletin </w:t>
            </w:r>
            <w:r w:rsidR="00FA0F95" w:rsidRPr="00FA0F95">
              <w:rPr>
                <w:sz w:val="20"/>
                <w:szCs w:val="20"/>
              </w:rPr>
              <w:t xml:space="preserve">d’information pour les parents </w:t>
            </w:r>
            <w:r w:rsidRPr="00FA0F95">
              <w:rPr>
                <w:sz w:val="20"/>
                <w:szCs w:val="20"/>
              </w:rPr>
              <w:t>« Comment parler d</w:t>
            </w:r>
            <w:r w:rsidR="00FA0F95" w:rsidRPr="00FA0F95">
              <w:rPr>
                <w:sz w:val="20"/>
                <w:szCs w:val="20"/>
              </w:rPr>
              <w:t xml:space="preserve">e contraception avec mon jeune ». Accessible en ligne : </w:t>
            </w:r>
            <w:hyperlink r:id="rId14" w:history="1">
              <w:r w:rsidR="00FA0F95" w:rsidRPr="00FA0F95">
                <w:rPr>
                  <w:rStyle w:val="Lienhypertexte"/>
                  <w:rFonts w:cs="Arial"/>
                  <w:sz w:val="20"/>
                  <w:szCs w:val="20"/>
                </w:rPr>
                <w:t>http://ecoleensante.inspq.qc.ca/Data/Sites/1/SharedFiles/mosaik/a6203_bulletin17_ep4.pdf</w:t>
              </w:r>
            </w:hyperlink>
          </w:p>
        </w:tc>
      </w:tr>
    </w:tbl>
    <w:p w:rsidR="00A35462" w:rsidRDefault="00A35462" w:rsidP="00A35462">
      <w:pPr>
        <w:jc w:val="center"/>
        <w:rPr>
          <w:rFonts w:ascii="Berlin Sans FB Demi" w:hAnsi="Berlin Sans FB Demi"/>
          <w:b/>
          <w:sz w:val="52"/>
          <w:szCs w:val="52"/>
          <w:u w:val="single"/>
        </w:rPr>
      </w:pPr>
      <w:r>
        <w:rPr>
          <w:rFonts w:ascii="Berlin Sans FB Demi" w:hAnsi="Berlin Sans FB Demi"/>
          <w:b/>
          <w:noProof/>
          <w:sz w:val="52"/>
          <w:szCs w:val="52"/>
          <w:u w:val="single"/>
          <w:lang w:eastAsia="fr-CA"/>
        </w:rPr>
        <w:lastRenderedPageBreak/>
        <mc:AlternateContent>
          <mc:Choice Requires="wps">
            <w:drawing>
              <wp:anchor distT="0" distB="0" distL="114300" distR="114300" simplePos="0" relativeHeight="251660288" behindDoc="0" locked="0" layoutInCell="1" allowOverlap="1" wp14:anchorId="1AEAE309" wp14:editId="401485B2">
                <wp:simplePos x="0" y="0"/>
                <wp:positionH relativeFrom="column">
                  <wp:posOffset>5007610</wp:posOffset>
                </wp:positionH>
                <wp:positionV relativeFrom="paragraph">
                  <wp:posOffset>-84987</wp:posOffset>
                </wp:positionV>
                <wp:extent cx="1860698" cy="1201479"/>
                <wp:effectExtent l="19050" t="19050" r="25400" b="1778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698" cy="1201479"/>
                        </a:xfrm>
                        <a:prstGeom prst="roundRect">
                          <a:avLst>
                            <a:gd name="adj" fmla="val 16667"/>
                          </a:avLst>
                        </a:prstGeom>
                        <a:solidFill>
                          <a:srgbClr val="FFFFFF"/>
                        </a:solidFill>
                        <a:ln w="28575" cap="rnd">
                          <a:solidFill>
                            <a:schemeClr val="tx1">
                              <a:lumMod val="100000"/>
                              <a:lumOff val="0"/>
                            </a:schemeClr>
                          </a:solidFill>
                          <a:prstDash val="sysDot"/>
                          <a:round/>
                          <a:headEnd/>
                          <a:tailEnd/>
                        </a:ln>
                        <a:effectLst/>
                        <a:extLst>
                          <a:ext uri="{AF507438-7753-43E0-B8FC-AC1667EBCBE1}">
                            <a14:hiddenEffects xmlns:a14="http://schemas.microsoft.com/office/drawing/2010/main">
                              <a:effectLst>
                                <a:outerShdw sy="50000" rotWithShape="0">
                                  <a:srgbClr val="808080">
                                    <a:alpha val="50000"/>
                                  </a:srgbClr>
                                </a:outerShdw>
                              </a:effectLst>
                            </a14:hiddenEffects>
                          </a:ext>
                        </a:extLst>
                      </wps:spPr>
                      <wps:txbx>
                        <w:txbxContent>
                          <w:p w:rsidR="00A35462" w:rsidRPr="00247B64" w:rsidRDefault="00A35462" w:rsidP="00A35462">
                            <w:pPr>
                              <w:spacing w:after="0" w:line="240" w:lineRule="auto"/>
                              <w:jc w:val="center"/>
                              <w:rPr>
                                <w:b/>
                                <w:sz w:val="18"/>
                                <w:szCs w:val="18"/>
                              </w:rPr>
                            </w:pPr>
                            <w:r w:rsidRPr="00247B64">
                              <w:rPr>
                                <w:b/>
                                <w:sz w:val="18"/>
                                <w:szCs w:val="18"/>
                              </w:rPr>
                              <w:t>Légende :</w:t>
                            </w:r>
                          </w:p>
                          <w:p w:rsidR="00A35462" w:rsidRPr="003E55BB" w:rsidRDefault="00A35462" w:rsidP="00A35462">
                            <w:pPr>
                              <w:pStyle w:val="Paragraphedeliste"/>
                              <w:numPr>
                                <w:ilvl w:val="0"/>
                                <w:numId w:val="10"/>
                              </w:numPr>
                              <w:tabs>
                                <w:tab w:val="clear" w:pos="360"/>
                                <w:tab w:val="num" w:pos="426"/>
                              </w:tabs>
                              <w:spacing w:after="0" w:line="240" w:lineRule="auto"/>
                              <w:ind w:left="426" w:hanging="426"/>
                              <w:rPr>
                                <w:sz w:val="28"/>
                                <w:szCs w:val="28"/>
                              </w:rPr>
                            </w:pPr>
                            <w:r>
                              <w:rPr>
                                <w:sz w:val="18"/>
                                <w:szCs w:val="18"/>
                              </w:rPr>
                              <w:t>Composante connaissance</w:t>
                            </w:r>
                          </w:p>
                          <w:p w:rsidR="00A35462" w:rsidRDefault="00A35462" w:rsidP="00A35462">
                            <w:pPr>
                              <w:spacing w:after="0" w:line="240" w:lineRule="auto"/>
                              <w:ind w:left="426" w:hanging="426"/>
                              <w:rPr>
                                <w:sz w:val="18"/>
                                <w:szCs w:val="18"/>
                              </w:rPr>
                            </w:pPr>
                            <w:r>
                              <w:rPr>
                                <w:noProof/>
                                <w:lang w:eastAsia="fr-CA"/>
                              </w:rPr>
                              <w:drawing>
                                <wp:inline distT="0" distB="0" distL="0" distR="0" wp14:anchorId="60E4A8AF" wp14:editId="3F28211C">
                                  <wp:extent cx="157764" cy="170597"/>
                                  <wp:effectExtent l="0" t="0" r="0" b="0"/>
                                  <wp:docPr id="14" name="Image 14"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5" cstate="print">
                                            <a:lum bright="20000" contrast="40000"/>
                                            <a:extLst>
                                              <a:ext uri="{28A0092B-C50C-407E-A947-70E740481C1C}">
                                                <a14:useLocalDpi xmlns:a14="http://schemas.microsoft.com/office/drawing/2010/main" val="0"/>
                                              </a:ext>
                                            </a:extLst>
                                          </a:blip>
                                          <a:srcRect/>
                                          <a:stretch>
                                            <a:fillRect/>
                                          </a:stretch>
                                        </pic:blipFill>
                                        <pic:spPr bwMode="auto">
                                          <a:xfrm>
                                            <a:off x="0" y="0"/>
                                            <a:ext cx="158453" cy="171342"/>
                                          </a:xfrm>
                                          <a:prstGeom prst="rect">
                                            <a:avLst/>
                                          </a:prstGeom>
                                          <a:noFill/>
                                          <a:ln>
                                            <a:noFill/>
                                          </a:ln>
                                        </pic:spPr>
                                      </pic:pic>
                                    </a:graphicData>
                                  </a:graphic>
                                </wp:inline>
                              </w:drawing>
                            </w:r>
                            <w:r>
                              <w:rPr>
                                <w:sz w:val="18"/>
                                <w:szCs w:val="18"/>
                              </w:rPr>
                              <w:tab/>
                              <w:t>Discours sexologique</w:t>
                            </w:r>
                          </w:p>
                          <w:p w:rsidR="00A35462" w:rsidRPr="00681D26" w:rsidRDefault="00A35462" w:rsidP="00A35462">
                            <w:pPr>
                              <w:pStyle w:val="Paragraphedeliste"/>
                              <w:numPr>
                                <w:ilvl w:val="0"/>
                                <w:numId w:val="12"/>
                              </w:numPr>
                              <w:tabs>
                                <w:tab w:val="clear" w:pos="360"/>
                                <w:tab w:val="num" w:pos="426"/>
                              </w:tabs>
                              <w:spacing w:after="0" w:line="240" w:lineRule="auto"/>
                              <w:ind w:left="426" w:hanging="426"/>
                              <w:rPr>
                                <w:sz w:val="32"/>
                                <w:szCs w:val="32"/>
                              </w:rPr>
                            </w:pPr>
                            <w:r>
                              <w:rPr>
                                <w:sz w:val="18"/>
                                <w:szCs w:val="18"/>
                              </w:rPr>
                              <w:t>Tâche élève</w:t>
                            </w:r>
                          </w:p>
                          <w:p w:rsidR="00A35462" w:rsidRPr="00DF6F56" w:rsidRDefault="00A35462" w:rsidP="00A35462">
                            <w:pPr>
                              <w:pStyle w:val="Paragraphedeliste"/>
                              <w:numPr>
                                <w:ilvl w:val="0"/>
                                <w:numId w:val="11"/>
                              </w:numPr>
                              <w:tabs>
                                <w:tab w:val="clear" w:pos="360"/>
                                <w:tab w:val="num" w:pos="426"/>
                              </w:tabs>
                              <w:spacing w:after="0" w:line="240" w:lineRule="auto"/>
                              <w:ind w:left="426" w:hanging="426"/>
                              <w:rPr>
                                <w:sz w:val="32"/>
                                <w:szCs w:val="32"/>
                              </w:rPr>
                            </w:pPr>
                            <w:r>
                              <w:rPr>
                                <w:sz w:val="18"/>
                                <w:szCs w:val="18"/>
                              </w:rPr>
                              <w:t>Évaluation</w:t>
                            </w:r>
                          </w:p>
                          <w:p w:rsidR="00A35462" w:rsidRDefault="00A35462" w:rsidP="00A35462">
                            <w:pPr>
                              <w:spacing w:after="0" w:line="240" w:lineRule="auto"/>
                              <w:ind w:left="426" w:hanging="426"/>
                              <w:rPr>
                                <w:sz w:val="18"/>
                                <w:szCs w:val="18"/>
                              </w:rPr>
                            </w:pPr>
                          </w:p>
                          <w:p w:rsidR="00A35462" w:rsidRDefault="00A35462" w:rsidP="00A35462">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left:0;text-align:left;margin-left:394.3pt;margin-top:-6.7pt;width:146.5pt;height: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" strokecolor="black [3213]" strokeweight="2.25pt">
                <v:stroke dashstyle="1 1" endcap="round"/>
                <v:shadow type="perspective" opacity=".5" origin=",.5" offset="0,0" matrix=",,,.5"/>
                <v:textbox>
                  <w:txbxContent>
                    <w:p w:rsidR="00A35462" w:rsidRPr="00247B64" w:rsidRDefault="00A35462" w:rsidP="00A35462">
                      <w:pPr>
                        <w:spacing w:after="0" w:line="240" w:lineRule="auto"/>
                        <w:jc w:val="center"/>
                        <w:rPr>
                          <w:b/>
                          <w:sz w:val="18"/>
                          <w:szCs w:val="18"/>
                        </w:rPr>
                      </w:pPr>
                      <w:r w:rsidRPr="00247B64">
                        <w:rPr>
                          <w:b/>
                          <w:sz w:val="18"/>
                          <w:szCs w:val="18"/>
                        </w:rPr>
                        <w:t>Légende :</w:t>
                      </w:r>
                    </w:p>
                    <w:p w:rsidR="00A35462" w:rsidRPr="003E55BB" w:rsidRDefault="00A35462" w:rsidP="00A35462">
                      <w:pPr>
                        <w:pStyle w:val="Paragraphedeliste"/>
                        <w:numPr>
                          <w:ilvl w:val="0"/>
                          <w:numId w:val="10"/>
                        </w:numPr>
                        <w:tabs>
                          <w:tab w:val="clear" w:pos="360"/>
                          <w:tab w:val="num" w:pos="426"/>
                        </w:tabs>
                        <w:spacing w:after="0" w:line="240" w:lineRule="auto"/>
                        <w:ind w:left="426" w:hanging="426"/>
                        <w:rPr>
                          <w:sz w:val="28"/>
                          <w:szCs w:val="28"/>
                        </w:rPr>
                      </w:pPr>
                      <w:r>
                        <w:rPr>
                          <w:sz w:val="18"/>
                          <w:szCs w:val="18"/>
                        </w:rPr>
                        <w:t>Composante connaissance</w:t>
                      </w:r>
                    </w:p>
                    <w:p w:rsidR="00A35462" w:rsidRDefault="00A35462" w:rsidP="00A35462">
                      <w:pPr>
                        <w:spacing w:after="0" w:line="240" w:lineRule="auto"/>
                        <w:ind w:left="426" w:hanging="426"/>
                        <w:rPr>
                          <w:sz w:val="18"/>
                          <w:szCs w:val="18"/>
                        </w:rPr>
                      </w:pPr>
                      <w:r>
                        <w:rPr>
                          <w:noProof/>
                        </w:rPr>
                        <w:drawing>
                          <wp:inline distT="0" distB="0" distL="0" distR="0" wp14:anchorId="60E4A8AF" wp14:editId="3F28211C">
                            <wp:extent cx="157764" cy="170597"/>
                            <wp:effectExtent l="0" t="0" r="0" b="0"/>
                            <wp:docPr id="14" name="Image 14"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6" cstate="print">
                                      <a:lum bright="20000" contrast="40000"/>
                                      <a:extLst>
                                        <a:ext uri="{28A0092B-C50C-407E-A947-70E740481C1C}">
                                          <a14:useLocalDpi xmlns:a14="http://schemas.microsoft.com/office/drawing/2010/main" val="0"/>
                                        </a:ext>
                                      </a:extLst>
                                    </a:blip>
                                    <a:srcRect/>
                                    <a:stretch>
                                      <a:fillRect/>
                                    </a:stretch>
                                  </pic:blipFill>
                                  <pic:spPr bwMode="auto">
                                    <a:xfrm>
                                      <a:off x="0" y="0"/>
                                      <a:ext cx="158453" cy="171342"/>
                                    </a:xfrm>
                                    <a:prstGeom prst="rect">
                                      <a:avLst/>
                                    </a:prstGeom>
                                    <a:noFill/>
                                    <a:ln>
                                      <a:noFill/>
                                    </a:ln>
                                  </pic:spPr>
                                </pic:pic>
                              </a:graphicData>
                            </a:graphic>
                          </wp:inline>
                        </w:drawing>
                      </w:r>
                      <w:r>
                        <w:rPr>
                          <w:sz w:val="18"/>
                          <w:szCs w:val="18"/>
                        </w:rPr>
                        <w:tab/>
                        <w:t>Discours sexologique</w:t>
                      </w:r>
                    </w:p>
                    <w:p w:rsidR="00A35462" w:rsidRPr="00681D26" w:rsidRDefault="00A35462" w:rsidP="00A35462">
                      <w:pPr>
                        <w:pStyle w:val="Paragraphedeliste"/>
                        <w:numPr>
                          <w:ilvl w:val="0"/>
                          <w:numId w:val="12"/>
                        </w:numPr>
                        <w:tabs>
                          <w:tab w:val="clear" w:pos="360"/>
                          <w:tab w:val="num" w:pos="426"/>
                        </w:tabs>
                        <w:spacing w:after="0" w:line="240" w:lineRule="auto"/>
                        <w:ind w:left="426" w:hanging="426"/>
                        <w:rPr>
                          <w:sz w:val="32"/>
                          <w:szCs w:val="32"/>
                        </w:rPr>
                      </w:pPr>
                      <w:r>
                        <w:rPr>
                          <w:sz w:val="18"/>
                          <w:szCs w:val="18"/>
                        </w:rPr>
                        <w:t>Tâche élève</w:t>
                      </w:r>
                    </w:p>
                    <w:p w:rsidR="00A35462" w:rsidRPr="00DF6F56" w:rsidRDefault="00A35462" w:rsidP="00A35462">
                      <w:pPr>
                        <w:pStyle w:val="Paragraphedeliste"/>
                        <w:numPr>
                          <w:ilvl w:val="0"/>
                          <w:numId w:val="11"/>
                        </w:numPr>
                        <w:tabs>
                          <w:tab w:val="clear" w:pos="360"/>
                          <w:tab w:val="num" w:pos="426"/>
                        </w:tabs>
                        <w:spacing w:after="0" w:line="240" w:lineRule="auto"/>
                        <w:ind w:left="426" w:hanging="426"/>
                        <w:rPr>
                          <w:sz w:val="32"/>
                          <w:szCs w:val="32"/>
                        </w:rPr>
                      </w:pPr>
                      <w:r>
                        <w:rPr>
                          <w:sz w:val="18"/>
                          <w:szCs w:val="18"/>
                        </w:rPr>
                        <w:t>Évaluation</w:t>
                      </w:r>
                    </w:p>
                    <w:p w:rsidR="00A35462" w:rsidRDefault="00A35462" w:rsidP="00A35462">
                      <w:pPr>
                        <w:spacing w:after="0" w:line="240" w:lineRule="auto"/>
                        <w:ind w:left="426" w:hanging="426"/>
                        <w:rPr>
                          <w:sz w:val="18"/>
                          <w:szCs w:val="18"/>
                        </w:rPr>
                      </w:pPr>
                    </w:p>
                    <w:p w:rsidR="00A35462" w:rsidRDefault="00A35462" w:rsidP="00A35462">
                      <w:pPr>
                        <w:spacing w:after="0" w:line="240" w:lineRule="auto"/>
                      </w:pPr>
                    </w:p>
                  </w:txbxContent>
                </v:textbox>
              </v:roundrect>
            </w:pict>
          </mc:Fallback>
        </mc:AlternateContent>
      </w:r>
      <w:r>
        <w:rPr>
          <w:rFonts w:ascii="Berlin Sans FB Demi" w:hAnsi="Berlin Sans FB Demi"/>
          <w:b/>
          <w:sz w:val="52"/>
          <w:szCs w:val="52"/>
          <w:u w:val="single"/>
        </w:rPr>
        <w:t>Déroulement</w:t>
      </w:r>
    </w:p>
    <w:p w:rsidR="00A35462" w:rsidRDefault="00A35462" w:rsidP="00A35462">
      <w:pPr>
        <w:jc w:val="center"/>
        <w:rPr>
          <w:rFonts w:ascii="Berlin Sans FB Demi" w:hAnsi="Berlin Sans FB Demi"/>
          <w:b/>
          <w:sz w:val="52"/>
          <w:szCs w:val="52"/>
          <w:u w:val="single"/>
        </w:rPr>
      </w:pPr>
    </w:p>
    <w:p w:rsidR="00A35462" w:rsidRDefault="00A35462" w:rsidP="00A35462">
      <w:pPr>
        <w:spacing w:after="0" w:line="240" w:lineRule="auto"/>
      </w:pPr>
    </w:p>
    <w:tbl>
      <w:tblPr>
        <w:tblStyle w:val="Grilledutableau"/>
        <w:tblpPr w:leftFromText="141" w:rightFromText="141" w:vertAnchor="text" w:tblpXSpec="center" w:tblpY="1"/>
        <w:tblOverlap w:val="never"/>
        <w:tblW w:w="10925"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1369"/>
        <w:gridCol w:w="709"/>
        <w:gridCol w:w="6378"/>
        <w:gridCol w:w="675"/>
        <w:gridCol w:w="1794"/>
      </w:tblGrid>
      <w:tr w:rsidR="00A35462" w:rsidRPr="00C562B7" w:rsidTr="00BE1531">
        <w:tc>
          <w:tcPr>
            <w:tcW w:w="1369" w:type="dxa"/>
            <w:tcBorders>
              <w:top w:val="single" w:sz="12" w:space="0" w:color="000000" w:themeColor="text1"/>
              <w:bottom w:val="single" w:sz="18" w:space="0" w:color="000000" w:themeColor="text1"/>
            </w:tcBorders>
            <w:shd w:val="clear" w:color="auto" w:fill="ACD03A"/>
          </w:tcPr>
          <w:p w:rsidR="00A35462" w:rsidRPr="00E35995" w:rsidRDefault="00A35462" w:rsidP="00BE1531">
            <w:pPr>
              <w:jc w:val="center"/>
              <w:rPr>
                <w:b/>
              </w:rPr>
            </w:pPr>
            <w:r w:rsidRPr="00E35995">
              <w:rPr>
                <w:b/>
              </w:rPr>
              <w:t>Étapes de réalisation</w:t>
            </w:r>
          </w:p>
        </w:tc>
        <w:tc>
          <w:tcPr>
            <w:tcW w:w="709" w:type="dxa"/>
            <w:tcBorders>
              <w:top w:val="single" w:sz="12" w:space="0" w:color="000000" w:themeColor="text1"/>
              <w:bottom w:val="single" w:sz="18" w:space="0" w:color="000000" w:themeColor="text1"/>
            </w:tcBorders>
            <w:shd w:val="clear" w:color="auto" w:fill="ACD03A"/>
          </w:tcPr>
          <w:p w:rsidR="00A35462" w:rsidRPr="00C562B7" w:rsidRDefault="00A35462" w:rsidP="00BE1531">
            <w:pPr>
              <w:jc w:val="center"/>
              <w:rPr>
                <w:b/>
                <w:sz w:val="28"/>
                <w:szCs w:val="28"/>
              </w:rPr>
            </w:pPr>
          </w:p>
        </w:tc>
        <w:tc>
          <w:tcPr>
            <w:tcW w:w="6378" w:type="dxa"/>
            <w:tcBorders>
              <w:top w:val="single" w:sz="12" w:space="0" w:color="000000" w:themeColor="text1"/>
              <w:bottom w:val="single" w:sz="18" w:space="0" w:color="000000" w:themeColor="text1"/>
            </w:tcBorders>
            <w:shd w:val="clear" w:color="auto" w:fill="ACD03A"/>
          </w:tcPr>
          <w:p w:rsidR="00A35462" w:rsidRPr="00C562B7" w:rsidRDefault="00A35462" w:rsidP="00BE1531">
            <w:pPr>
              <w:jc w:val="center"/>
              <w:rPr>
                <w:b/>
                <w:sz w:val="28"/>
                <w:szCs w:val="28"/>
              </w:rPr>
            </w:pPr>
            <w:r w:rsidRPr="00C562B7">
              <w:rPr>
                <w:b/>
                <w:sz w:val="28"/>
                <w:szCs w:val="28"/>
              </w:rPr>
              <w:t>Déroulement</w:t>
            </w:r>
          </w:p>
        </w:tc>
        <w:tc>
          <w:tcPr>
            <w:tcW w:w="675" w:type="dxa"/>
            <w:tcBorders>
              <w:top w:val="single" w:sz="12" w:space="0" w:color="000000" w:themeColor="text1"/>
              <w:bottom w:val="single" w:sz="18" w:space="0" w:color="000000" w:themeColor="text1"/>
            </w:tcBorders>
            <w:shd w:val="clear" w:color="auto" w:fill="ACD03A"/>
          </w:tcPr>
          <w:p w:rsidR="00A35462" w:rsidRDefault="00A35462" w:rsidP="00BE1531">
            <w:pPr>
              <w:jc w:val="center"/>
              <w:rPr>
                <w:b/>
                <w:sz w:val="28"/>
                <w:szCs w:val="28"/>
              </w:rPr>
            </w:pPr>
          </w:p>
        </w:tc>
        <w:tc>
          <w:tcPr>
            <w:tcW w:w="1794" w:type="dxa"/>
            <w:tcBorders>
              <w:top w:val="single" w:sz="12" w:space="0" w:color="000000" w:themeColor="text1"/>
              <w:bottom w:val="single" w:sz="18" w:space="0" w:color="000000" w:themeColor="text1"/>
            </w:tcBorders>
            <w:shd w:val="clear" w:color="auto" w:fill="ACD03A"/>
          </w:tcPr>
          <w:p w:rsidR="00A35462" w:rsidRDefault="00EB3261" w:rsidP="00BE1531">
            <w:pPr>
              <w:jc w:val="center"/>
              <w:rPr>
                <w:b/>
                <w:sz w:val="28"/>
                <w:szCs w:val="28"/>
              </w:rPr>
            </w:pPr>
            <w:r>
              <w:rPr>
                <w:b/>
                <w:sz w:val="28"/>
                <w:szCs w:val="28"/>
              </w:rPr>
              <w:t>Éléments du programme de ST</w:t>
            </w:r>
          </w:p>
        </w:tc>
      </w:tr>
      <w:tr w:rsidR="00A35462" w:rsidRPr="00C562B7" w:rsidTr="00BE1531">
        <w:tc>
          <w:tcPr>
            <w:tcW w:w="10925" w:type="dxa"/>
            <w:gridSpan w:val="5"/>
            <w:tcBorders>
              <w:top w:val="single" w:sz="18" w:space="0" w:color="000000" w:themeColor="text1"/>
              <w:bottom w:val="single" w:sz="18" w:space="0" w:color="000000" w:themeColor="text1"/>
            </w:tcBorders>
            <w:shd w:val="clear" w:color="auto" w:fill="D9E9A5"/>
          </w:tcPr>
          <w:p w:rsidR="00A35462" w:rsidRDefault="00A35462" w:rsidP="00BE1531">
            <w:pPr>
              <w:jc w:val="center"/>
              <w:rPr>
                <w:b/>
                <w:sz w:val="28"/>
                <w:szCs w:val="28"/>
              </w:rPr>
            </w:pPr>
            <w:r>
              <w:rPr>
                <w:b/>
                <w:sz w:val="28"/>
                <w:szCs w:val="28"/>
              </w:rPr>
              <w:t>Préparation</w:t>
            </w:r>
          </w:p>
        </w:tc>
      </w:tr>
      <w:tr w:rsidR="00A35462" w:rsidTr="00BE1531">
        <w:trPr>
          <w:cantSplit/>
          <w:trHeight w:val="1134"/>
        </w:trPr>
        <w:tc>
          <w:tcPr>
            <w:tcW w:w="1369" w:type="dxa"/>
            <w:tcBorders>
              <w:top w:val="single" w:sz="18" w:space="0" w:color="000000" w:themeColor="text1"/>
            </w:tcBorders>
            <w:shd w:val="clear" w:color="auto" w:fill="DDECAE"/>
            <w:textDirection w:val="btLr"/>
          </w:tcPr>
          <w:p w:rsidR="00A35462" w:rsidRDefault="00A35462" w:rsidP="00BE1531">
            <w:pPr>
              <w:ind w:left="113" w:right="-92"/>
              <w:jc w:val="center"/>
              <w:rPr>
                <w:b/>
              </w:rPr>
            </w:pPr>
            <w:r>
              <w:rPr>
                <w:b/>
              </w:rPr>
              <w:t>PÉRIODE 1</w:t>
            </w:r>
          </w:p>
          <w:p w:rsidR="00A35462" w:rsidRPr="00E35995" w:rsidRDefault="00A35462" w:rsidP="00BE1531">
            <w:pPr>
              <w:ind w:left="113" w:right="-92"/>
              <w:jc w:val="center"/>
              <w:rPr>
                <w:b/>
                <w:sz w:val="20"/>
                <w:szCs w:val="20"/>
              </w:rPr>
            </w:pPr>
            <w:r w:rsidRPr="00E35995">
              <w:rPr>
                <w:b/>
                <w:sz w:val="20"/>
                <w:szCs w:val="20"/>
              </w:rPr>
              <w:t xml:space="preserve">1. </w:t>
            </w:r>
            <w:r>
              <w:rPr>
                <w:b/>
                <w:sz w:val="20"/>
                <w:szCs w:val="20"/>
              </w:rPr>
              <w:t>Introduction</w:t>
            </w:r>
          </w:p>
          <w:p w:rsidR="00A35462" w:rsidRPr="00EE06C0" w:rsidRDefault="00A35462" w:rsidP="00BE1531">
            <w:pPr>
              <w:ind w:left="113" w:right="113"/>
              <w:jc w:val="center"/>
              <w:rPr>
                <w:sz w:val="18"/>
                <w:szCs w:val="18"/>
              </w:rPr>
            </w:pPr>
            <w:r w:rsidRPr="00E0236E">
              <w:rPr>
                <w:sz w:val="18"/>
                <w:szCs w:val="18"/>
              </w:rPr>
              <w:t>Durée</w:t>
            </w:r>
            <w:r>
              <w:rPr>
                <w:sz w:val="18"/>
                <w:szCs w:val="18"/>
              </w:rPr>
              <w:t xml:space="preserve"> : 5 </w:t>
            </w:r>
            <w:r w:rsidRPr="00E35995">
              <w:rPr>
                <w:sz w:val="18"/>
                <w:szCs w:val="18"/>
              </w:rPr>
              <w:t>minutes</w:t>
            </w:r>
          </w:p>
        </w:tc>
        <w:tc>
          <w:tcPr>
            <w:tcW w:w="709" w:type="dxa"/>
            <w:tcBorders>
              <w:top w:val="single" w:sz="18" w:space="0" w:color="000000" w:themeColor="text1"/>
            </w:tcBorders>
          </w:tcPr>
          <w:p w:rsidR="00A35462" w:rsidRDefault="00A35462" w:rsidP="00BE1531">
            <w:pPr>
              <w:shd w:val="clear" w:color="auto" w:fill="FFFFFF" w:themeFill="background1"/>
              <w:jc w:val="center"/>
            </w:pPr>
          </w:p>
          <w:p w:rsidR="00A35462" w:rsidRDefault="00A35462" w:rsidP="00BE1531">
            <w:pPr>
              <w:shd w:val="clear" w:color="auto" w:fill="FFFFFF" w:themeFill="background1"/>
            </w:pPr>
          </w:p>
          <w:p w:rsidR="00A35462" w:rsidRDefault="00A35462" w:rsidP="00BE1531">
            <w:pPr>
              <w:shd w:val="clear" w:color="auto" w:fill="FFFFFF" w:themeFill="background1"/>
              <w:jc w:val="center"/>
            </w:pPr>
          </w:p>
          <w:p w:rsidR="00A35462" w:rsidRDefault="00A35462" w:rsidP="00BE1531">
            <w:pPr>
              <w:shd w:val="clear" w:color="auto" w:fill="FFFFFF" w:themeFill="background1"/>
              <w:jc w:val="center"/>
            </w:pPr>
          </w:p>
          <w:p w:rsidR="00A35462" w:rsidRDefault="00A35462" w:rsidP="00BE1531">
            <w:pPr>
              <w:shd w:val="clear" w:color="auto" w:fill="FFFFFF" w:themeFill="background1"/>
              <w:jc w:val="center"/>
            </w:pPr>
          </w:p>
          <w:p w:rsidR="00A35462" w:rsidRDefault="00A35462" w:rsidP="00BE1531">
            <w:pPr>
              <w:shd w:val="clear" w:color="auto" w:fill="FFFFFF" w:themeFill="background1"/>
              <w:jc w:val="center"/>
            </w:pPr>
          </w:p>
          <w:p w:rsidR="00A35462" w:rsidRDefault="00A35462" w:rsidP="00BE1531">
            <w:pPr>
              <w:shd w:val="clear" w:color="auto" w:fill="FFFFFF" w:themeFill="background1"/>
            </w:pPr>
          </w:p>
          <w:p w:rsidR="00A35462" w:rsidRDefault="00A35462" w:rsidP="00BE1531">
            <w:pPr>
              <w:shd w:val="clear" w:color="auto" w:fill="FFFFFF" w:themeFill="background1"/>
            </w:pPr>
          </w:p>
          <w:p w:rsidR="00A35462" w:rsidRDefault="00A35462" w:rsidP="00BE1531">
            <w:pPr>
              <w:shd w:val="clear" w:color="auto" w:fill="FFFFFF" w:themeFill="background1"/>
              <w:jc w:val="center"/>
            </w:pPr>
          </w:p>
        </w:tc>
        <w:tc>
          <w:tcPr>
            <w:tcW w:w="6378" w:type="dxa"/>
            <w:tcBorders>
              <w:top w:val="single" w:sz="18" w:space="0" w:color="000000" w:themeColor="text1"/>
            </w:tcBorders>
          </w:tcPr>
          <w:p w:rsidR="00A35462" w:rsidRDefault="00A35462" w:rsidP="00BE1531">
            <w:pPr>
              <w:jc w:val="both"/>
            </w:pPr>
            <w:r>
              <w:t xml:space="preserve">Introduisez la rencontre en expliquant qu’elle traitera d’un sujet sensible puisqu’il est en lien avec l’intimité des personnes. Ainsi, toutes les façons de se sentir et les sentiments rattachés à ce sujet sont corrects : gêne, intérêt, curiosité, malaise, etc. Le but du cours n’est pas de parler de soi et de ses expériences personnelles, mais plutôt d’acquérir des connaissances scientifiques rattachées à des concepts en lien avec la fertilité. </w:t>
            </w:r>
          </w:p>
          <w:p w:rsidR="00A35462" w:rsidRDefault="00A35462" w:rsidP="00BE1531">
            <w:pPr>
              <w:jc w:val="both"/>
            </w:pPr>
          </w:p>
          <w:p w:rsidR="00A35462" w:rsidRPr="00AD6509" w:rsidRDefault="00A35462" w:rsidP="00BE1531">
            <w:pPr>
              <w:shd w:val="clear" w:color="auto" w:fill="FFFFFF" w:themeFill="background1"/>
              <w:jc w:val="both"/>
            </w:pPr>
            <w:r w:rsidRPr="00AD6509">
              <w:t>Pour le bon déroulement et pour</w:t>
            </w:r>
            <w:r>
              <w:t xml:space="preserve"> que</w:t>
            </w:r>
            <w:r w:rsidRPr="00AD6509">
              <w:t xml:space="preserve"> tous se sentent à l’aise de discuter et d’apprendre,</w:t>
            </w:r>
            <w:r>
              <w:t xml:space="preserve"> présentez</w:t>
            </w:r>
            <w:r w:rsidRPr="00AD6509">
              <w:t xml:space="preserve"> les règles de base s</w:t>
            </w:r>
            <w:r>
              <w:t>uivantes :</w:t>
            </w:r>
          </w:p>
          <w:p w:rsidR="00A35462" w:rsidRPr="00AD6509" w:rsidRDefault="00A35462" w:rsidP="00BE1531">
            <w:pPr>
              <w:shd w:val="clear" w:color="auto" w:fill="FFFFFF" w:themeFill="background1"/>
              <w:jc w:val="both"/>
            </w:pPr>
          </w:p>
          <w:p w:rsidR="00A35462" w:rsidRPr="00AD6509" w:rsidRDefault="00A35462" w:rsidP="00A35462">
            <w:pPr>
              <w:numPr>
                <w:ilvl w:val="0"/>
                <w:numId w:val="9"/>
              </w:numPr>
              <w:shd w:val="clear" w:color="auto" w:fill="FFFFFF" w:themeFill="background1"/>
              <w:jc w:val="both"/>
            </w:pPr>
            <w:r w:rsidRPr="00AD6509">
              <w:t>Je fais preuve de respect (j’écoute les autres, je ne me moque pas des autres)</w:t>
            </w:r>
            <w:r>
              <w:t>;</w:t>
            </w:r>
          </w:p>
          <w:p w:rsidR="00A35462" w:rsidRPr="00AD6509" w:rsidRDefault="00A35462" w:rsidP="00A35462">
            <w:pPr>
              <w:numPr>
                <w:ilvl w:val="0"/>
                <w:numId w:val="9"/>
              </w:numPr>
              <w:shd w:val="clear" w:color="auto" w:fill="FFFFFF" w:themeFill="background1"/>
              <w:jc w:val="both"/>
            </w:pPr>
            <w:r w:rsidRPr="00AD6509">
              <w:t>J’utilise un langage adéquat</w:t>
            </w:r>
            <w:r>
              <w:t>;</w:t>
            </w:r>
          </w:p>
          <w:p w:rsidR="00A35462" w:rsidRPr="00AD6509" w:rsidRDefault="00A35462" w:rsidP="00A35462">
            <w:pPr>
              <w:numPr>
                <w:ilvl w:val="0"/>
                <w:numId w:val="9"/>
              </w:numPr>
              <w:shd w:val="clear" w:color="auto" w:fill="FFFFFF" w:themeFill="background1"/>
              <w:jc w:val="both"/>
            </w:pPr>
            <w:r w:rsidRPr="00AD6509">
              <w:t>J’ai l</w:t>
            </w:r>
            <w:r>
              <w:t>e droit de m’abstenir de parler;</w:t>
            </w:r>
          </w:p>
          <w:p w:rsidR="00A35462" w:rsidRDefault="00A35462" w:rsidP="00A35462">
            <w:pPr>
              <w:numPr>
                <w:ilvl w:val="0"/>
                <w:numId w:val="9"/>
              </w:numPr>
              <w:shd w:val="clear" w:color="auto" w:fill="FFFFFF" w:themeFill="background1"/>
              <w:jc w:val="both"/>
            </w:pPr>
            <w:r w:rsidRPr="00AD6509">
              <w:t>Je suis discret (ce qui se dit</w:t>
            </w:r>
            <w:r>
              <w:t xml:space="preserve"> ici,</w:t>
            </w:r>
            <w:r w:rsidRPr="00AD6509">
              <w:t xml:space="preserve"> reste ici)</w:t>
            </w:r>
            <w:r>
              <w:t>.</w:t>
            </w:r>
          </w:p>
          <w:p w:rsidR="00A35462" w:rsidRDefault="00A35462" w:rsidP="00BE1531">
            <w:pPr>
              <w:jc w:val="both"/>
            </w:pPr>
          </w:p>
        </w:tc>
        <w:tc>
          <w:tcPr>
            <w:tcW w:w="675" w:type="dxa"/>
            <w:tcBorders>
              <w:top w:val="single" w:sz="18" w:space="0" w:color="000000" w:themeColor="text1"/>
            </w:tcBorders>
          </w:tcPr>
          <w:p w:rsidR="00A35462" w:rsidRDefault="00A35462" w:rsidP="00BE1531">
            <w:pPr>
              <w:jc w:val="center"/>
            </w:pPr>
          </w:p>
          <w:p w:rsidR="00A35462" w:rsidRDefault="00A35462" w:rsidP="00BE1531">
            <w:pPr>
              <w:jc w:val="center"/>
            </w:pPr>
          </w:p>
          <w:p w:rsidR="00A35462" w:rsidRDefault="00A35462" w:rsidP="00BE1531">
            <w:pPr>
              <w:jc w:val="center"/>
            </w:pPr>
          </w:p>
        </w:tc>
        <w:tc>
          <w:tcPr>
            <w:tcW w:w="1794" w:type="dxa"/>
            <w:tcBorders>
              <w:top w:val="single" w:sz="18" w:space="0" w:color="000000" w:themeColor="text1"/>
            </w:tcBorders>
          </w:tcPr>
          <w:p w:rsidR="00A35462" w:rsidRPr="005E109B" w:rsidRDefault="00A35462" w:rsidP="00BE1531">
            <w:pPr>
              <w:rPr>
                <w:sz w:val="18"/>
                <w:szCs w:val="18"/>
              </w:rPr>
            </w:pPr>
            <w:r w:rsidRPr="005E109B">
              <w:rPr>
                <w:sz w:val="18"/>
                <w:szCs w:val="18"/>
              </w:rPr>
              <w:t xml:space="preserve"> </w:t>
            </w:r>
          </w:p>
        </w:tc>
      </w:tr>
      <w:tr w:rsidR="00A35462" w:rsidTr="00BE1531">
        <w:trPr>
          <w:cantSplit/>
          <w:trHeight w:val="1134"/>
        </w:trPr>
        <w:tc>
          <w:tcPr>
            <w:tcW w:w="1369" w:type="dxa"/>
            <w:tcBorders>
              <w:top w:val="single" w:sz="18" w:space="0" w:color="000000" w:themeColor="text1"/>
              <w:bottom w:val="single" w:sz="18" w:space="0" w:color="000000" w:themeColor="text1"/>
            </w:tcBorders>
            <w:shd w:val="clear" w:color="auto" w:fill="DDECAE"/>
            <w:textDirection w:val="btLr"/>
          </w:tcPr>
          <w:p w:rsidR="00A35462" w:rsidRDefault="00A35462" w:rsidP="00BE1531">
            <w:pPr>
              <w:ind w:left="113" w:right="-92"/>
              <w:jc w:val="center"/>
              <w:rPr>
                <w:b/>
              </w:rPr>
            </w:pPr>
            <w:r>
              <w:rPr>
                <w:b/>
              </w:rPr>
              <w:t>PÉRIODE 1</w:t>
            </w:r>
          </w:p>
          <w:p w:rsidR="00A35462" w:rsidRPr="00E35995" w:rsidRDefault="00A35462" w:rsidP="00BE1531">
            <w:pPr>
              <w:ind w:left="113" w:right="-92"/>
              <w:jc w:val="center"/>
              <w:rPr>
                <w:b/>
                <w:sz w:val="20"/>
                <w:szCs w:val="20"/>
              </w:rPr>
            </w:pPr>
            <w:r>
              <w:rPr>
                <w:b/>
                <w:sz w:val="20"/>
                <w:szCs w:val="20"/>
              </w:rPr>
              <w:t>2.</w:t>
            </w:r>
            <w:r w:rsidRPr="00E35995">
              <w:rPr>
                <w:b/>
                <w:sz w:val="20"/>
                <w:szCs w:val="20"/>
              </w:rPr>
              <w:t xml:space="preserve"> </w:t>
            </w:r>
            <w:r>
              <w:rPr>
                <w:b/>
                <w:sz w:val="20"/>
                <w:szCs w:val="20"/>
              </w:rPr>
              <w:t>Activation des connaissances</w:t>
            </w:r>
          </w:p>
          <w:p w:rsidR="00A35462" w:rsidRPr="00EE06C0" w:rsidRDefault="00A35462" w:rsidP="00BE1531">
            <w:pPr>
              <w:ind w:left="113" w:right="113"/>
              <w:jc w:val="center"/>
              <w:rPr>
                <w:sz w:val="18"/>
                <w:szCs w:val="18"/>
              </w:rPr>
            </w:pPr>
            <w:r w:rsidRPr="00E35995">
              <w:rPr>
                <w:b/>
                <w:sz w:val="18"/>
                <w:szCs w:val="18"/>
              </w:rPr>
              <w:t>Durée</w:t>
            </w:r>
            <w:r>
              <w:rPr>
                <w:sz w:val="18"/>
                <w:szCs w:val="18"/>
              </w:rPr>
              <w:t> : 15</w:t>
            </w:r>
            <w:r w:rsidRPr="00E35995">
              <w:rPr>
                <w:sz w:val="18"/>
                <w:szCs w:val="18"/>
              </w:rPr>
              <w:t xml:space="preserve"> minutes</w:t>
            </w:r>
          </w:p>
        </w:tc>
        <w:tc>
          <w:tcPr>
            <w:tcW w:w="709" w:type="dxa"/>
            <w:tcBorders>
              <w:top w:val="single" w:sz="18" w:space="0" w:color="000000" w:themeColor="text1"/>
              <w:bottom w:val="single" w:sz="18" w:space="0" w:color="000000" w:themeColor="text1"/>
            </w:tcBorders>
          </w:tcPr>
          <w:p w:rsidR="00A35462" w:rsidRDefault="00A35462" w:rsidP="00BE1531">
            <w:pPr>
              <w:shd w:val="clear" w:color="auto" w:fill="FFFFFF" w:themeFill="background1"/>
              <w:rPr>
                <w:noProof/>
              </w:rPr>
            </w:pPr>
          </w:p>
          <w:p w:rsidR="00A35462" w:rsidRDefault="00A35462" w:rsidP="00BE1531">
            <w:pPr>
              <w:shd w:val="clear" w:color="auto" w:fill="FFFFFF" w:themeFill="background1"/>
              <w:rPr>
                <w:noProof/>
              </w:rPr>
            </w:pPr>
          </w:p>
          <w:p w:rsidR="00A35462" w:rsidRDefault="00A35462" w:rsidP="00BE1531">
            <w:pPr>
              <w:shd w:val="clear" w:color="auto" w:fill="FFFFFF" w:themeFill="background1"/>
              <w:rPr>
                <w:noProof/>
              </w:rPr>
            </w:pPr>
            <w:r>
              <w:rPr>
                <w:noProof/>
              </w:rPr>
              <w:drawing>
                <wp:inline distT="0" distB="0" distL="0" distR="0" wp14:anchorId="039982E5" wp14:editId="333F33CE">
                  <wp:extent cx="343515" cy="341194"/>
                  <wp:effectExtent l="0" t="0" r="0" b="0"/>
                  <wp:docPr id="37" name="Image 37"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A35462" w:rsidRDefault="00A35462" w:rsidP="00BE1531">
            <w:pPr>
              <w:shd w:val="clear" w:color="auto" w:fill="FFFFFF" w:themeFill="background1"/>
              <w:rPr>
                <w:noProof/>
              </w:rPr>
            </w:pPr>
          </w:p>
          <w:p w:rsidR="00A35462" w:rsidRDefault="00A35462" w:rsidP="00BE1531">
            <w:pPr>
              <w:shd w:val="clear" w:color="auto" w:fill="FFFFFF" w:themeFill="background1"/>
              <w:rPr>
                <w:noProof/>
              </w:rPr>
            </w:pPr>
          </w:p>
          <w:p w:rsidR="00A35462" w:rsidRDefault="00A35462" w:rsidP="00BE1531">
            <w:pPr>
              <w:shd w:val="clear" w:color="auto" w:fill="FFFFFF" w:themeFill="background1"/>
              <w:jc w:val="center"/>
              <w:rPr>
                <w:noProof/>
              </w:rPr>
            </w:pPr>
          </w:p>
        </w:tc>
        <w:tc>
          <w:tcPr>
            <w:tcW w:w="6378" w:type="dxa"/>
            <w:tcBorders>
              <w:top w:val="single" w:sz="18" w:space="0" w:color="000000" w:themeColor="text1"/>
              <w:bottom w:val="single" w:sz="18" w:space="0" w:color="000000" w:themeColor="text1"/>
            </w:tcBorders>
          </w:tcPr>
          <w:p w:rsidR="00A35462" w:rsidRDefault="00A35462" w:rsidP="00BE1531">
            <w:pPr>
              <w:jc w:val="both"/>
            </w:pPr>
            <w:r>
              <w:t xml:space="preserve">Demandez aux élèves de se regrouper en équipes de deux. </w:t>
            </w:r>
          </w:p>
          <w:p w:rsidR="00A35462" w:rsidRDefault="00A35462" w:rsidP="00BE1531">
            <w:pPr>
              <w:jc w:val="both"/>
            </w:pPr>
          </w:p>
          <w:p w:rsidR="00A35462" w:rsidRDefault="00A35462" w:rsidP="00BE1531">
            <w:pPr>
              <w:shd w:val="clear" w:color="auto" w:fill="FFFFFF" w:themeFill="background1"/>
              <w:jc w:val="both"/>
            </w:pPr>
            <w:r>
              <w:t xml:space="preserve">Distribuez un cahier de l’élève à chaque élève. Invitez ces derniers à l’identifier à leur nom et à lire la mise en situation </w:t>
            </w:r>
            <w:r w:rsidRPr="007001ED">
              <w:t>de la page 2. Ils doivent ensuite compléter l</w:t>
            </w:r>
            <w:r>
              <w:t>a vérification</w:t>
            </w:r>
            <w:r w:rsidRPr="007001ED">
              <w:t xml:space="preserve"> des connaissances </w:t>
            </w:r>
            <w:r>
              <w:t>de la page 3</w:t>
            </w:r>
            <w:r w:rsidRPr="007001ED">
              <w:t xml:space="preserve"> </w:t>
            </w:r>
            <w:r>
              <w:t xml:space="preserve">afin de </w:t>
            </w:r>
            <w:r w:rsidRPr="00A076C4">
              <w:rPr>
                <w:b/>
              </w:rPr>
              <w:t>situer la problématique scientifique dans son contexte</w:t>
            </w:r>
            <w:r>
              <w:t>. Ils devront indiquer à partir de quand un être humain est fertile, expliquer le processus de fécondation chez les humains et déterminer selon eux le rôle de la contraception.</w:t>
            </w:r>
          </w:p>
          <w:p w:rsidR="00A35462" w:rsidRDefault="00A35462" w:rsidP="00BE1531">
            <w:pPr>
              <w:shd w:val="clear" w:color="auto" w:fill="FFFFFF" w:themeFill="background1"/>
              <w:jc w:val="both"/>
            </w:pPr>
          </w:p>
          <w:p w:rsidR="00A35462" w:rsidRPr="00B74BB4" w:rsidRDefault="00A35462" w:rsidP="00BE1531">
            <w:pPr>
              <w:jc w:val="both"/>
            </w:pPr>
            <w:r w:rsidRPr="00B74BB4">
              <w:t xml:space="preserve">Terminez </w:t>
            </w:r>
            <w:r>
              <w:t>en leur demandant</w:t>
            </w:r>
            <w:r w:rsidRPr="00B74BB4">
              <w:t> </w:t>
            </w:r>
            <w:r>
              <w:t xml:space="preserve">(complétez au besoin) </w:t>
            </w:r>
            <w:r w:rsidRPr="00B74BB4">
              <w:t>:</w:t>
            </w:r>
          </w:p>
          <w:p w:rsidR="00A35462" w:rsidRDefault="00A35462" w:rsidP="00BE1531">
            <w:pPr>
              <w:shd w:val="clear" w:color="auto" w:fill="FFFFFF" w:themeFill="background1"/>
              <w:jc w:val="both"/>
            </w:pPr>
            <w:r>
              <w:rPr>
                <w:i/>
              </w:rPr>
              <w:t>Nommez des moyens que vous connaissez pour empêcher une grossesse.</w:t>
            </w:r>
          </w:p>
          <w:p w:rsidR="00A35462" w:rsidRPr="00AF5954" w:rsidRDefault="00A35462" w:rsidP="00BE1531">
            <w:pPr>
              <w:jc w:val="both"/>
            </w:pPr>
          </w:p>
        </w:tc>
        <w:tc>
          <w:tcPr>
            <w:tcW w:w="675" w:type="dxa"/>
            <w:tcBorders>
              <w:top w:val="single" w:sz="18" w:space="0" w:color="000000" w:themeColor="text1"/>
              <w:bottom w:val="single" w:sz="18" w:space="0" w:color="000000" w:themeColor="text1"/>
            </w:tcBorders>
          </w:tcPr>
          <w:p w:rsidR="00A35462" w:rsidRDefault="00A35462" w:rsidP="00BE1531">
            <w:pPr>
              <w:jc w:val="center"/>
              <w:rPr>
                <w:noProof/>
              </w:rPr>
            </w:pPr>
          </w:p>
        </w:tc>
        <w:tc>
          <w:tcPr>
            <w:tcW w:w="1794" w:type="dxa"/>
            <w:tcBorders>
              <w:top w:val="single" w:sz="18" w:space="0" w:color="000000" w:themeColor="text1"/>
              <w:bottom w:val="single" w:sz="18" w:space="0" w:color="000000" w:themeColor="text1"/>
            </w:tcBorders>
          </w:tcPr>
          <w:p w:rsidR="00A35462" w:rsidRPr="00F66713" w:rsidRDefault="00A35462" w:rsidP="00BE1531">
            <w:pPr>
              <w:jc w:val="both"/>
              <w:rPr>
                <w:i/>
                <w:sz w:val="18"/>
                <w:szCs w:val="18"/>
              </w:rPr>
            </w:pPr>
          </w:p>
        </w:tc>
      </w:tr>
      <w:tr w:rsidR="00A35462" w:rsidTr="00BE1531">
        <w:trPr>
          <w:cantSplit/>
          <w:trHeight w:val="1134"/>
        </w:trPr>
        <w:tc>
          <w:tcPr>
            <w:tcW w:w="1369" w:type="dxa"/>
            <w:tcBorders>
              <w:top w:val="single" w:sz="18" w:space="0" w:color="000000" w:themeColor="text1"/>
              <w:bottom w:val="single" w:sz="18" w:space="0" w:color="000000" w:themeColor="text1"/>
            </w:tcBorders>
            <w:shd w:val="clear" w:color="auto" w:fill="DDECAE"/>
            <w:textDirection w:val="btLr"/>
          </w:tcPr>
          <w:p w:rsidR="00A35462" w:rsidRDefault="00A35462" w:rsidP="00BE1531">
            <w:pPr>
              <w:ind w:left="113" w:right="-92"/>
              <w:jc w:val="center"/>
              <w:rPr>
                <w:b/>
              </w:rPr>
            </w:pPr>
            <w:r>
              <w:rPr>
                <w:b/>
              </w:rPr>
              <w:t>PÉRIODE 1</w:t>
            </w:r>
          </w:p>
          <w:p w:rsidR="00A35462" w:rsidRPr="00E35995" w:rsidRDefault="00A35462" w:rsidP="00BE1531">
            <w:pPr>
              <w:ind w:left="113" w:right="-92"/>
              <w:jc w:val="center"/>
              <w:rPr>
                <w:b/>
                <w:sz w:val="20"/>
                <w:szCs w:val="20"/>
              </w:rPr>
            </w:pPr>
            <w:r>
              <w:rPr>
                <w:b/>
                <w:sz w:val="20"/>
                <w:szCs w:val="20"/>
              </w:rPr>
              <w:t>3.</w:t>
            </w:r>
            <w:r w:rsidRPr="00E35995">
              <w:rPr>
                <w:b/>
                <w:sz w:val="20"/>
                <w:szCs w:val="20"/>
              </w:rPr>
              <w:t xml:space="preserve"> </w:t>
            </w:r>
            <w:r>
              <w:rPr>
                <w:b/>
                <w:sz w:val="20"/>
                <w:szCs w:val="20"/>
              </w:rPr>
              <w:t>Retour</w:t>
            </w:r>
          </w:p>
          <w:p w:rsidR="00A35462" w:rsidRDefault="00A35462" w:rsidP="00BE1531">
            <w:pPr>
              <w:ind w:left="113" w:right="-92"/>
              <w:jc w:val="center"/>
              <w:rPr>
                <w:b/>
              </w:rPr>
            </w:pPr>
            <w:r w:rsidRPr="00E35995">
              <w:rPr>
                <w:b/>
                <w:sz w:val="18"/>
                <w:szCs w:val="18"/>
              </w:rPr>
              <w:t>Durée</w:t>
            </w:r>
            <w:r>
              <w:rPr>
                <w:sz w:val="18"/>
                <w:szCs w:val="18"/>
              </w:rPr>
              <w:t> : 25</w:t>
            </w:r>
            <w:r w:rsidRPr="00E35995">
              <w:rPr>
                <w:sz w:val="18"/>
                <w:szCs w:val="18"/>
              </w:rPr>
              <w:t xml:space="preserve"> minutes</w:t>
            </w:r>
          </w:p>
        </w:tc>
        <w:tc>
          <w:tcPr>
            <w:tcW w:w="709" w:type="dxa"/>
            <w:tcBorders>
              <w:top w:val="single" w:sz="18" w:space="0" w:color="000000" w:themeColor="text1"/>
              <w:bottom w:val="single" w:sz="18" w:space="0" w:color="000000" w:themeColor="text1"/>
            </w:tcBorders>
          </w:tcPr>
          <w:p w:rsidR="00A35462" w:rsidRDefault="00A35462" w:rsidP="00BE1531">
            <w:pPr>
              <w:shd w:val="clear" w:color="auto" w:fill="FFFFFF" w:themeFill="background1"/>
              <w:rPr>
                <w:noProof/>
              </w:rPr>
            </w:pPr>
          </w:p>
          <w:p w:rsidR="00A35462" w:rsidRDefault="00A35462" w:rsidP="00BE1531">
            <w:pPr>
              <w:shd w:val="clear" w:color="auto" w:fill="FFFFFF" w:themeFill="background1"/>
              <w:rPr>
                <w:noProof/>
              </w:rPr>
            </w:pPr>
            <w:r>
              <w:rPr>
                <w:noProof/>
              </w:rPr>
              <w:drawing>
                <wp:inline distT="0" distB="0" distL="0" distR="0" wp14:anchorId="0DCBDAFA" wp14:editId="609C5BFF">
                  <wp:extent cx="327546" cy="354190"/>
                  <wp:effectExtent l="0" t="0" r="0" b="0"/>
                  <wp:docPr id="5" name="Image 5"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5"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Borders>
              <w:top w:val="single" w:sz="18" w:space="0" w:color="000000" w:themeColor="text1"/>
              <w:bottom w:val="single" w:sz="18" w:space="0" w:color="000000" w:themeColor="text1"/>
            </w:tcBorders>
          </w:tcPr>
          <w:p w:rsidR="00A35462" w:rsidRDefault="00A35462" w:rsidP="00BE1531">
            <w:pPr>
              <w:jc w:val="both"/>
            </w:pPr>
            <w:r>
              <w:t xml:space="preserve">Faites ensuite un retour en grand groupe afin de corriger les réponses. Expliquez que dès la puberté, les adolescents deviennent fertiles et peuvent faire face à une grossesse s’ils ont des relations sexuelles. L’arrivée des menstruations et de la capacité d’éjaculation signent respectivement l’arrivée de la fertilité chez les filles et les garçons. </w:t>
            </w:r>
            <w:r w:rsidRPr="00D95148">
              <w:t>Les filles produisent dès lors des ovules et les garçons fabriquent des spermatozoïdes</w:t>
            </w:r>
            <w:r>
              <w:t xml:space="preserve"> (gamètes)</w:t>
            </w:r>
            <w:r w:rsidRPr="00D95148">
              <w:t>.</w:t>
            </w:r>
          </w:p>
          <w:p w:rsidR="00A35462" w:rsidRDefault="00A35462" w:rsidP="00BE1531">
            <w:pPr>
              <w:jc w:val="both"/>
            </w:pPr>
          </w:p>
        </w:tc>
        <w:tc>
          <w:tcPr>
            <w:tcW w:w="675" w:type="dxa"/>
            <w:tcBorders>
              <w:top w:val="single" w:sz="18" w:space="0" w:color="000000" w:themeColor="text1"/>
              <w:bottom w:val="single" w:sz="18" w:space="0" w:color="000000" w:themeColor="text1"/>
            </w:tcBorders>
          </w:tcPr>
          <w:p w:rsidR="00A35462" w:rsidRDefault="00A35462" w:rsidP="00BE1531">
            <w:pPr>
              <w:jc w:val="center"/>
              <w:rPr>
                <w:noProof/>
              </w:rPr>
            </w:pPr>
            <w:r>
              <w:rPr>
                <w:noProof/>
              </w:rPr>
              <w:drawing>
                <wp:inline distT="0" distB="0" distL="0" distR="0" wp14:anchorId="07F42BD1" wp14:editId="3D41AAEC">
                  <wp:extent cx="259307" cy="259307"/>
                  <wp:effectExtent l="0" t="0" r="0" b="0"/>
                  <wp:docPr id="10" name="Image 10"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9"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p w:rsidR="00A35462" w:rsidRDefault="00A35462" w:rsidP="00BE1531">
            <w:pPr>
              <w:jc w:val="center"/>
              <w:rPr>
                <w:noProof/>
              </w:rPr>
            </w:pPr>
          </w:p>
          <w:p w:rsidR="00A35462" w:rsidRDefault="00A35462" w:rsidP="00BE1531">
            <w:pPr>
              <w:jc w:val="center"/>
              <w:rPr>
                <w:noProof/>
              </w:rPr>
            </w:pPr>
            <w:r>
              <w:rPr>
                <w:noProof/>
              </w:rPr>
              <w:drawing>
                <wp:inline distT="0" distB="0" distL="0" distR="0" wp14:anchorId="44BA2B41" wp14:editId="351A28E4">
                  <wp:extent cx="259307" cy="259307"/>
                  <wp:effectExtent l="0" t="0" r="0" b="0"/>
                  <wp:docPr id="18" name="Image 18"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9"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Borders>
              <w:top w:val="single" w:sz="18" w:space="0" w:color="000000" w:themeColor="text1"/>
              <w:bottom w:val="single" w:sz="18" w:space="0" w:color="000000" w:themeColor="text1"/>
            </w:tcBorders>
          </w:tcPr>
          <w:p w:rsidR="00A35462" w:rsidRPr="00DF6F56" w:rsidRDefault="00A35462" w:rsidP="00BE1531">
            <w:pPr>
              <w:jc w:val="both"/>
              <w:rPr>
                <w:i/>
                <w:sz w:val="18"/>
                <w:szCs w:val="18"/>
              </w:rPr>
            </w:pPr>
            <w:r>
              <w:rPr>
                <w:i/>
                <w:sz w:val="18"/>
                <w:szCs w:val="18"/>
              </w:rPr>
              <w:t>Les gamètes</w:t>
            </w:r>
          </w:p>
          <w:p w:rsidR="00A35462" w:rsidRPr="00DF6F56" w:rsidRDefault="00A35462" w:rsidP="00BE1531">
            <w:pPr>
              <w:jc w:val="both"/>
              <w:rPr>
                <w:i/>
                <w:sz w:val="18"/>
                <w:szCs w:val="18"/>
              </w:rPr>
            </w:pPr>
          </w:p>
          <w:p w:rsidR="00A35462" w:rsidRPr="00DF6F56" w:rsidRDefault="00A35462" w:rsidP="00BE1531">
            <w:pPr>
              <w:jc w:val="both"/>
              <w:rPr>
                <w:i/>
                <w:sz w:val="18"/>
                <w:szCs w:val="18"/>
              </w:rPr>
            </w:pPr>
          </w:p>
          <w:p w:rsidR="00A35462" w:rsidRPr="00F66713" w:rsidRDefault="00A35462" w:rsidP="00BE1531">
            <w:pPr>
              <w:jc w:val="both"/>
              <w:rPr>
                <w:i/>
                <w:sz w:val="18"/>
                <w:szCs w:val="18"/>
              </w:rPr>
            </w:pPr>
            <w:r>
              <w:rPr>
                <w:i/>
                <w:sz w:val="18"/>
                <w:szCs w:val="18"/>
              </w:rPr>
              <w:t>La fécondation</w:t>
            </w:r>
          </w:p>
        </w:tc>
      </w:tr>
      <w:tr w:rsidR="00A35462" w:rsidTr="00BE1531">
        <w:trPr>
          <w:cantSplit/>
          <w:trHeight w:val="1134"/>
        </w:trPr>
        <w:tc>
          <w:tcPr>
            <w:tcW w:w="1369" w:type="dxa"/>
            <w:tcBorders>
              <w:top w:val="single" w:sz="18" w:space="0" w:color="000000" w:themeColor="text1"/>
              <w:bottom w:val="single" w:sz="18" w:space="0" w:color="000000" w:themeColor="text1"/>
            </w:tcBorders>
            <w:shd w:val="clear" w:color="auto" w:fill="DDECAE"/>
            <w:textDirection w:val="btLr"/>
          </w:tcPr>
          <w:p w:rsidR="00A35462" w:rsidRDefault="00A35462" w:rsidP="00BE1531">
            <w:pPr>
              <w:ind w:left="113" w:right="-92"/>
              <w:jc w:val="center"/>
              <w:rPr>
                <w:b/>
              </w:rPr>
            </w:pPr>
          </w:p>
        </w:tc>
        <w:tc>
          <w:tcPr>
            <w:tcW w:w="709" w:type="dxa"/>
            <w:tcBorders>
              <w:top w:val="single" w:sz="18" w:space="0" w:color="000000" w:themeColor="text1"/>
              <w:bottom w:val="single" w:sz="18" w:space="0" w:color="000000" w:themeColor="text1"/>
            </w:tcBorders>
          </w:tcPr>
          <w:p w:rsidR="00A35462" w:rsidRDefault="00A35462" w:rsidP="00BE1531">
            <w:pPr>
              <w:shd w:val="clear" w:color="auto" w:fill="FFFFFF" w:themeFill="background1"/>
              <w:jc w:val="center"/>
              <w:rPr>
                <w:noProof/>
              </w:rPr>
            </w:pPr>
            <w:r>
              <w:rPr>
                <w:noProof/>
              </w:rPr>
              <w:drawing>
                <wp:inline distT="0" distB="0" distL="0" distR="0" wp14:anchorId="321E69F9" wp14:editId="53D43944">
                  <wp:extent cx="327546" cy="354190"/>
                  <wp:effectExtent l="0" t="0" r="0" b="0"/>
                  <wp:docPr id="8" name="Image 8"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5"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78" w:type="dxa"/>
            <w:tcBorders>
              <w:top w:val="single" w:sz="18" w:space="0" w:color="000000" w:themeColor="text1"/>
              <w:bottom w:val="single" w:sz="18" w:space="0" w:color="000000" w:themeColor="text1"/>
            </w:tcBorders>
          </w:tcPr>
          <w:p w:rsidR="00A35462" w:rsidRDefault="00A35462" w:rsidP="00BE1531">
            <w:pPr>
              <w:jc w:val="both"/>
            </w:pPr>
            <w:r>
              <w:t>Expliquez le processus de fécondation chez l’humain :</w:t>
            </w:r>
          </w:p>
          <w:p w:rsidR="00A35462" w:rsidRDefault="00A35462" w:rsidP="00BE1531">
            <w:pPr>
              <w:jc w:val="both"/>
            </w:pPr>
          </w:p>
          <w:p w:rsidR="00A35462" w:rsidRDefault="00A35462" w:rsidP="00A35462">
            <w:pPr>
              <w:pStyle w:val="Paragraphedeliste"/>
              <w:numPr>
                <w:ilvl w:val="0"/>
                <w:numId w:val="19"/>
              </w:numPr>
              <w:jc w:val="both"/>
            </w:pPr>
            <w:r>
              <w:t>Il s’agit d’une reproduction sexuée impliquant donc les gamètes mâles et femelles, nommés respectivement spermatozoïde et ovule;</w:t>
            </w:r>
          </w:p>
          <w:p w:rsidR="00A35462" w:rsidRDefault="00A35462" w:rsidP="00A35462">
            <w:pPr>
              <w:pStyle w:val="Paragraphedeliste"/>
              <w:numPr>
                <w:ilvl w:val="0"/>
                <w:numId w:val="19"/>
              </w:numPr>
              <w:jc w:val="both"/>
            </w:pPr>
            <w:r>
              <w:t>L’ovule est libéré par l’ovaire pendant l’ovulation ;</w:t>
            </w:r>
          </w:p>
          <w:p w:rsidR="00A35462" w:rsidRDefault="00A35462" w:rsidP="00A35462">
            <w:pPr>
              <w:pStyle w:val="Paragraphedeliste"/>
              <w:numPr>
                <w:ilvl w:val="0"/>
                <w:numId w:val="19"/>
              </w:numPr>
              <w:jc w:val="both"/>
            </w:pPr>
            <w:r>
              <w:t>Les spermatozoïdes sont fabriqués dans les testicules. Ils sont ensuite expulsés dans le sperme via l’éjaculation ;</w:t>
            </w:r>
          </w:p>
          <w:p w:rsidR="00A35462" w:rsidRDefault="00A35462" w:rsidP="00A35462">
            <w:pPr>
              <w:pStyle w:val="Paragraphedeliste"/>
              <w:numPr>
                <w:ilvl w:val="0"/>
                <w:numId w:val="19"/>
              </w:numPr>
              <w:jc w:val="both"/>
            </w:pPr>
            <w:r>
              <w:t>L’union d’un spermatozoïde et d’un ovule s’appelle un zygote. Le zygote s’implante ensuite sur la paroi de l’utérus.</w:t>
            </w:r>
          </w:p>
          <w:p w:rsidR="00A35462" w:rsidRDefault="00A35462" w:rsidP="00BE1531">
            <w:pPr>
              <w:jc w:val="both"/>
            </w:pPr>
          </w:p>
          <w:p w:rsidR="00A35462" w:rsidRDefault="00A35462" w:rsidP="00BE1531">
            <w:pPr>
              <w:jc w:val="both"/>
            </w:pPr>
            <w:r>
              <w:t xml:space="preserve">Expliquez cependant que ce n’est pas parce que les jeunes </w:t>
            </w:r>
            <w:r w:rsidRPr="00330F49">
              <w:rPr>
                <w:b/>
              </w:rPr>
              <w:t>peuvent</w:t>
            </w:r>
            <w:r>
              <w:t xml:space="preserve"> avoir des enfants dès la puberté qu’ils sont </w:t>
            </w:r>
            <w:r w:rsidRPr="00330F49">
              <w:rPr>
                <w:b/>
              </w:rPr>
              <w:t>prêts</w:t>
            </w:r>
            <w:r>
              <w:t xml:space="preserve"> à en avoir. Cela ne veut pas dire non plus qu’ils sont prêts à avoir des relations sexuelles. Lorsqu’une personne décide d’avoir des relations sexuelles, mais n’est pas prête ou ne désire pas avoir des enfants, il existe plusieurs moyens de l’éviter. C’est ce que nous verrons en étudiant les moyens contraceptifs.</w:t>
            </w:r>
          </w:p>
          <w:p w:rsidR="00A35462" w:rsidRDefault="00A35462" w:rsidP="00BE1531">
            <w:pPr>
              <w:jc w:val="both"/>
            </w:pPr>
          </w:p>
          <w:p w:rsidR="00A35462" w:rsidRDefault="00A35462" w:rsidP="00BE1531">
            <w:pPr>
              <w:autoSpaceDE w:val="0"/>
              <w:autoSpaceDN w:val="0"/>
              <w:adjustRightInd w:val="0"/>
              <w:jc w:val="both"/>
            </w:pPr>
            <w:r w:rsidRPr="00400BE8">
              <w:t xml:space="preserve">Soulignez aux élèves qu’à leur âge ils ne sont pas </w:t>
            </w:r>
            <w:r>
              <w:t xml:space="preserve">tous </w:t>
            </w:r>
            <w:r w:rsidRPr="00400BE8">
              <w:t>rendus au même stade dans leur développement. Certains ont déjà eu leur puberté tandis que d’autres la débutent</w:t>
            </w:r>
            <w:r>
              <w:t xml:space="preserve"> ou la débuteront bientôt</w:t>
            </w:r>
            <w:r w:rsidRPr="00400BE8">
              <w:t xml:space="preserve">. Certains sont intéressés par les questions entourant la sexualité, d’autres ont déjà </w:t>
            </w:r>
            <w:r>
              <w:t>vécu</w:t>
            </w:r>
            <w:r w:rsidRPr="00400BE8">
              <w:t xml:space="preserve"> des expériences sexuelles, mais</w:t>
            </w:r>
            <w:r>
              <w:t xml:space="preserve"> </w:t>
            </w:r>
            <w:r w:rsidRPr="00400BE8">
              <w:t xml:space="preserve">la grande majorité </w:t>
            </w:r>
            <w:r>
              <w:t xml:space="preserve">des jeunes </w:t>
            </w:r>
            <w:r w:rsidRPr="00400BE8">
              <w:t xml:space="preserve">n’y </w:t>
            </w:r>
            <w:r>
              <w:t>sont</w:t>
            </w:r>
            <w:r w:rsidRPr="00400BE8">
              <w:t xml:space="preserve"> pas rendu</w:t>
            </w:r>
            <w:r>
              <w:t>s. Toutes c</w:t>
            </w:r>
            <w:r w:rsidRPr="00400BE8">
              <w:t xml:space="preserve">es </w:t>
            </w:r>
            <w:r>
              <w:t>réalités</w:t>
            </w:r>
            <w:r w:rsidRPr="00400BE8">
              <w:t xml:space="preserve"> sont tout à fait normales puisque chacun a son propre rythme de développement et de découverte. Même si chaque adolescent vivra ces changements à un rythme différent, to</w:t>
            </w:r>
            <w:r>
              <w:t>us sont concernés par ce sujet.</w:t>
            </w:r>
          </w:p>
          <w:p w:rsidR="00A35462" w:rsidRDefault="00A35462" w:rsidP="00BE1531">
            <w:pPr>
              <w:autoSpaceDE w:val="0"/>
              <w:autoSpaceDN w:val="0"/>
              <w:adjustRightInd w:val="0"/>
              <w:jc w:val="both"/>
            </w:pPr>
          </w:p>
          <w:p w:rsidR="00A35462" w:rsidRDefault="00A35462" w:rsidP="00BE1531">
            <w:pPr>
              <w:autoSpaceDE w:val="0"/>
              <w:autoSpaceDN w:val="0"/>
              <w:adjustRightInd w:val="0"/>
              <w:jc w:val="both"/>
            </w:pPr>
          </w:p>
        </w:tc>
        <w:tc>
          <w:tcPr>
            <w:tcW w:w="675" w:type="dxa"/>
            <w:tcBorders>
              <w:top w:val="single" w:sz="18" w:space="0" w:color="000000" w:themeColor="text1"/>
              <w:bottom w:val="single" w:sz="18" w:space="0" w:color="000000" w:themeColor="text1"/>
            </w:tcBorders>
          </w:tcPr>
          <w:p w:rsidR="00A35462" w:rsidRDefault="00A35462" w:rsidP="00BE1531">
            <w:pPr>
              <w:rPr>
                <w:noProof/>
              </w:rPr>
            </w:pPr>
          </w:p>
        </w:tc>
        <w:tc>
          <w:tcPr>
            <w:tcW w:w="1794" w:type="dxa"/>
            <w:tcBorders>
              <w:top w:val="single" w:sz="18" w:space="0" w:color="000000" w:themeColor="text1"/>
              <w:bottom w:val="single" w:sz="18" w:space="0" w:color="000000" w:themeColor="text1"/>
            </w:tcBorders>
          </w:tcPr>
          <w:p w:rsidR="00A35462" w:rsidRDefault="00A35462" w:rsidP="00BE1531">
            <w:pPr>
              <w:jc w:val="both"/>
              <w:rPr>
                <w:sz w:val="18"/>
                <w:szCs w:val="18"/>
              </w:rPr>
            </w:pPr>
          </w:p>
        </w:tc>
      </w:tr>
      <w:tr w:rsidR="00A35462" w:rsidTr="00BE1531">
        <w:trPr>
          <w:cantSplit/>
          <w:trHeight w:val="423"/>
        </w:trPr>
        <w:tc>
          <w:tcPr>
            <w:tcW w:w="10925" w:type="dxa"/>
            <w:gridSpan w:val="5"/>
            <w:tcBorders>
              <w:top w:val="single" w:sz="18" w:space="0" w:color="000000" w:themeColor="text1"/>
              <w:bottom w:val="single" w:sz="18" w:space="0" w:color="000000" w:themeColor="text1"/>
            </w:tcBorders>
            <w:shd w:val="clear" w:color="auto" w:fill="DDECAE"/>
          </w:tcPr>
          <w:p w:rsidR="00A35462" w:rsidRPr="009C5382" w:rsidRDefault="00A35462" w:rsidP="00BE1531">
            <w:pPr>
              <w:jc w:val="center"/>
              <w:rPr>
                <w:sz w:val="18"/>
                <w:szCs w:val="18"/>
              </w:rPr>
            </w:pPr>
            <w:r>
              <w:rPr>
                <w:b/>
                <w:sz w:val="28"/>
                <w:szCs w:val="28"/>
              </w:rPr>
              <w:t>Réalisation</w:t>
            </w:r>
          </w:p>
        </w:tc>
      </w:tr>
      <w:tr w:rsidR="00A35462" w:rsidTr="00BE1531">
        <w:trPr>
          <w:cantSplit/>
          <w:trHeight w:val="3740"/>
        </w:trPr>
        <w:tc>
          <w:tcPr>
            <w:tcW w:w="1369" w:type="dxa"/>
            <w:tcBorders>
              <w:top w:val="single" w:sz="18" w:space="0" w:color="000000" w:themeColor="text1"/>
              <w:bottom w:val="single" w:sz="18" w:space="0" w:color="000000" w:themeColor="text1"/>
            </w:tcBorders>
            <w:shd w:val="clear" w:color="auto" w:fill="DDECAE"/>
            <w:textDirection w:val="btLr"/>
          </w:tcPr>
          <w:p w:rsidR="00A35462" w:rsidRDefault="00A35462" w:rsidP="00BE1531">
            <w:pPr>
              <w:ind w:left="113" w:right="-92"/>
              <w:jc w:val="center"/>
              <w:rPr>
                <w:b/>
              </w:rPr>
            </w:pPr>
            <w:r>
              <w:rPr>
                <w:b/>
              </w:rPr>
              <w:t>PÉRIODE 1-2</w:t>
            </w:r>
          </w:p>
          <w:p w:rsidR="00A35462" w:rsidRPr="00E35995" w:rsidRDefault="00A35462" w:rsidP="00BE1531">
            <w:pPr>
              <w:ind w:left="113" w:right="-92"/>
              <w:jc w:val="center"/>
              <w:rPr>
                <w:b/>
                <w:sz w:val="20"/>
                <w:szCs w:val="20"/>
              </w:rPr>
            </w:pPr>
            <w:r>
              <w:rPr>
                <w:b/>
                <w:sz w:val="20"/>
                <w:szCs w:val="20"/>
              </w:rPr>
              <w:t>4</w:t>
            </w:r>
            <w:r w:rsidRPr="00E35995">
              <w:rPr>
                <w:b/>
                <w:sz w:val="20"/>
                <w:szCs w:val="20"/>
              </w:rPr>
              <w:t>.</w:t>
            </w:r>
            <w:r>
              <w:rPr>
                <w:b/>
                <w:sz w:val="20"/>
                <w:szCs w:val="20"/>
              </w:rPr>
              <w:t xml:space="preserve"> Activité 1 : Mise en situation</w:t>
            </w:r>
          </w:p>
          <w:p w:rsidR="00A35462" w:rsidRDefault="00A35462" w:rsidP="00BE1531">
            <w:pPr>
              <w:ind w:left="113" w:right="-92"/>
              <w:jc w:val="center"/>
              <w:rPr>
                <w:sz w:val="18"/>
                <w:szCs w:val="18"/>
              </w:rPr>
            </w:pPr>
            <w:r w:rsidRPr="00E35995">
              <w:rPr>
                <w:b/>
                <w:sz w:val="18"/>
                <w:szCs w:val="18"/>
              </w:rPr>
              <w:t xml:space="preserve">Durée : </w:t>
            </w:r>
            <w:r>
              <w:rPr>
                <w:sz w:val="18"/>
                <w:szCs w:val="18"/>
              </w:rPr>
              <w:t>30</w:t>
            </w:r>
            <w:r w:rsidRPr="00FD0A82">
              <w:rPr>
                <w:sz w:val="18"/>
                <w:szCs w:val="18"/>
              </w:rPr>
              <w:t xml:space="preserve"> minutes</w:t>
            </w:r>
            <w:r>
              <w:rPr>
                <w:sz w:val="18"/>
                <w:szCs w:val="18"/>
              </w:rPr>
              <w:t xml:space="preserve"> à la première période</w:t>
            </w:r>
          </w:p>
          <w:p w:rsidR="00A35462" w:rsidRPr="00635512" w:rsidRDefault="00A35462" w:rsidP="00BE1531">
            <w:pPr>
              <w:ind w:left="113" w:right="-92"/>
              <w:jc w:val="center"/>
              <w:rPr>
                <w:sz w:val="18"/>
                <w:szCs w:val="18"/>
              </w:rPr>
            </w:pPr>
            <w:r>
              <w:rPr>
                <w:sz w:val="18"/>
                <w:szCs w:val="18"/>
              </w:rPr>
              <w:t>et 45 minutes à la période suivante</w:t>
            </w:r>
          </w:p>
          <w:p w:rsidR="00A35462" w:rsidRDefault="00A35462" w:rsidP="00BE1531">
            <w:pPr>
              <w:ind w:left="113" w:right="-92"/>
              <w:jc w:val="center"/>
              <w:rPr>
                <w:b/>
              </w:rPr>
            </w:pPr>
          </w:p>
        </w:tc>
        <w:tc>
          <w:tcPr>
            <w:tcW w:w="709" w:type="dxa"/>
            <w:tcBorders>
              <w:top w:val="single" w:sz="18" w:space="0" w:color="000000" w:themeColor="text1"/>
              <w:bottom w:val="single" w:sz="18" w:space="0" w:color="000000" w:themeColor="text1"/>
            </w:tcBorders>
          </w:tcPr>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r>
              <w:rPr>
                <w:noProof/>
              </w:rPr>
              <w:drawing>
                <wp:inline distT="0" distB="0" distL="0" distR="0" wp14:anchorId="31EE5E33" wp14:editId="20A08A5E">
                  <wp:extent cx="343515" cy="341194"/>
                  <wp:effectExtent l="0" t="0" r="0" b="0"/>
                  <wp:docPr id="38" name="Image 38"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tc>
        <w:tc>
          <w:tcPr>
            <w:tcW w:w="6378" w:type="dxa"/>
            <w:tcBorders>
              <w:top w:val="single" w:sz="18" w:space="0" w:color="000000" w:themeColor="text1"/>
              <w:bottom w:val="single" w:sz="18" w:space="0" w:color="000000" w:themeColor="text1"/>
            </w:tcBorders>
          </w:tcPr>
          <w:p w:rsidR="00A35462" w:rsidRDefault="00A35462" w:rsidP="00BE1531">
            <w:pPr>
              <w:jc w:val="both"/>
            </w:pPr>
            <w:r>
              <w:t>Annoncez que le thème des prochaines périodes sera la contraception et que la mise en situation de Florence et Olivier donnera un point de départ à notre travail.</w:t>
            </w:r>
          </w:p>
          <w:p w:rsidR="00A35462" w:rsidRDefault="00A35462" w:rsidP="00BE1531">
            <w:pPr>
              <w:jc w:val="both"/>
            </w:pPr>
          </w:p>
          <w:p w:rsidR="00A35462" w:rsidRPr="00BF05FA" w:rsidRDefault="00A35462" w:rsidP="00BE1531">
            <w:pPr>
              <w:jc w:val="both"/>
            </w:pPr>
            <w:r>
              <w:t xml:space="preserve">Demandez alors </w:t>
            </w:r>
            <w:r w:rsidRPr="00BF05FA">
              <w:t xml:space="preserve">aux élèves </w:t>
            </w:r>
            <w:r>
              <w:t>de</w:t>
            </w:r>
            <w:r w:rsidRPr="00BF05FA">
              <w:t xml:space="preserve"> compléter </w:t>
            </w:r>
            <w:r>
              <w:t>les questions de la page 4</w:t>
            </w:r>
            <w:r w:rsidRPr="007001ED">
              <w:t>, afin</w:t>
            </w:r>
            <w:r>
              <w:t xml:space="preserve"> de décortiquer le problème. Accordez-leur environ 10</w:t>
            </w:r>
            <w:r w:rsidRPr="00BF05FA">
              <w:t xml:space="preserve"> minutes pour le faire. </w:t>
            </w:r>
          </w:p>
          <w:p w:rsidR="00A35462" w:rsidRPr="00BF05FA" w:rsidRDefault="00A35462" w:rsidP="00BE1531">
            <w:pPr>
              <w:jc w:val="both"/>
            </w:pPr>
          </w:p>
          <w:p w:rsidR="00A35462" w:rsidRPr="00BF05FA" w:rsidRDefault="00A35462" w:rsidP="00BE1531">
            <w:pPr>
              <w:jc w:val="both"/>
            </w:pPr>
            <w:r>
              <w:t xml:space="preserve">Faites un retour sur la problématique en leur demandant (corrigez au besoin) </w:t>
            </w:r>
            <w:r w:rsidRPr="00BF05FA">
              <w:t>:</w:t>
            </w:r>
          </w:p>
          <w:p w:rsidR="00A35462" w:rsidRPr="00BF05FA" w:rsidRDefault="00A35462" w:rsidP="00BE1531">
            <w:pPr>
              <w:jc w:val="both"/>
            </w:pPr>
          </w:p>
          <w:p w:rsidR="00A35462" w:rsidRDefault="00A35462" w:rsidP="00A35462">
            <w:pPr>
              <w:pStyle w:val="Paragraphedeliste"/>
              <w:numPr>
                <w:ilvl w:val="0"/>
                <w:numId w:val="17"/>
              </w:numPr>
              <w:jc w:val="both"/>
              <w:rPr>
                <w:i/>
              </w:rPr>
            </w:pPr>
            <w:r>
              <w:rPr>
                <w:i/>
              </w:rPr>
              <w:t>Quel serait le résumé de la mise en situation ?</w:t>
            </w:r>
          </w:p>
          <w:p w:rsidR="00A35462" w:rsidRDefault="00A35462" w:rsidP="00A35462">
            <w:pPr>
              <w:pStyle w:val="Paragraphedeliste"/>
              <w:numPr>
                <w:ilvl w:val="0"/>
                <w:numId w:val="17"/>
              </w:numPr>
              <w:jc w:val="both"/>
              <w:rPr>
                <w:i/>
              </w:rPr>
            </w:pPr>
            <w:r>
              <w:rPr>
                <w:i/>
              </w:rPr>
              <w:t>Quelle serait la tâche à accomplir</w:t>
            </w:r>
            <w:r w:rsidRPr="00BF05FA">
              <w:rPr>
                <w:i/>
              </w:rPr>
              <w:t> ?</w:t>
            </w:r>
          </w:p>
          <w:p w:rsidR="00A35462" w:rsidRDefault="00A35462" w:rsidP="00A35462">
            <w:pPr>
              <w:pStyle w:val="Paragraphedeliste"/>
              <w:numPr>
                <w:ilvl w:val="0"/>
                <w:numId w:val="17"/>
              </w:numPr>
              <w:jc w:val="both"/>
              <w:rPr>
                <w:i/>
              </w:rPr>
            </w:pPr>
            <w:r>
              <w:rPr>
                <w:i/>
              </w:rPr>
              <w:t>Quelles seraient les étapes pour réaliser la tâche ?</w:t>
            </w:r>
          </w:p>
          <w:p w:rsidR="00A35462" w:rsidRDefault="00A35462" w:rsidP="00A35462">
            <w:pPr>
              <w:pStyle w:val="Paragraphedeliste"/>
              <w:numPr>
                <w:ilvl w:val="0"/>
                <w:numId w:val="17"/>
              </w:numPr>
              <w:jc w:val="both"/>
              <w:rPr>
                <w:i/>
              </w:rPr>
            </w:pPr>
            <w:r>
              <w:rPr>
                <w:i/>
              </w:rPr>
              <w:t>Quels sont les moyens et ressources envisagés pour réaliser la tâche </w:t>
            </w:r>
            <w:r w:rsidRPr="007001ED">
              <w:t>? (</w:t>
            </w:r>
            <w:r>
              <w:t>V</w:t>
            </w:r>
            <w:r w:rsidRPr="007001ED">
              <w:t xml:space="preserve">oir </w:t>
            </w:r>
            <w:r>
              <w:t xml:space="preserve">la </w:t>
            </w:r>
            <w:r w:rsidRPr="007001ED">
              <w:t xml:space="preserve">liste de ressources et </w:t>
            </w:r>
            <w:r>
              <w:t xml:space="preserve">de </w:t>
            </w:r>
            <w:r w:rsidRPr="007001ED">
              <w:t>références utiles à la page 4 du guide de l’enseignant</w:t>
            </w:r>
            <w:r>
              <w:t>.</w:t>
            </w:r>
            <w:r w:rsidRPr="007001ED">
              <w:t>)</w:t>
            </w:r>
          </w:p>
          <w:p w:rsidR="00A35462" w:rsidRDefault="00A35462" w:rsidP="00BE1531">
            <w:pPr>
              <w:jc w:val="both"/>
              <w:rPr>
                <w:i/>
              </w:rPr>
            </w:pPr>
          </w:p>
          <w:p w:rsidR="00A35462" w:rsidRPr="00635512" w:rsidRDefault="00A35462" w:rsidP="00BE1531">
            <w:pPr>
              <w:jc w:val="both"/>
              <w:rPr>
                <w:i/>
              </w:rPr>
            </w:pPr>
          </w:p>
        </w:tc>
        <w:tc>
          <w:tcPr>
            <w:tcW w:w="675" w:type="dxa"/>
            <w:tcBorders>
              <w:top w:val="single" w:sz="18" w:space="0" w:color="000000" w:themeColor="text1"/>
              <w:bottom w:val="single" w:sz="18" w:space="0" w:color="000000" w:themeColor="text1"/>
            </w:tcBorders>
          </w:tcPr>
          <w:p w:rsidR="00A35462" w:rsidRDefault="00A35462" w:rsidP="00BE1531">
            <w:pPr>
              <w:jc w:val="both"/>
              <w:rPr>
                <w:noProof/>
              </w:rPr>
            </w:pPr>
            <w:r w:rsidRPr="00F1112C">
              <w:rPr>
                <w:noProof/>
              </w:rPr>
              <w:drawing>
                <wp:inline distT="0" distB="0" distL="0" distR="0" wp14:anchorId="50432862" wp14:editId="3B712AFE">
                  <wp:extent cx="382137" cy="382137"/>
                  <wp:effectExtent l="0" t="0" r="0" b="0"/>
                  <wp:docPr id="21" name="Image 21" descr="C:\Users\User\AppData\Local\Microsoft\Windows\Temporary Internet Files\Content.IE5\80TWE0V9\MC9004414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IE5\80TWE0V9\MC900441426[1].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3502" cy="383502"/>
                          </a:xfrm>
                          <a:prstGeom prst="rect">
                            <a:avLst/>
                          </a:prstGeom>
                          <a:noFill/>
                          <a:ln>
                            <a:noFill/>
                          </a:ln>
                        </pic:spPr>
                      </pic:pic>
                    </a:graphicData>
                  </a:graphic>
                </wp:inline>
              </w:drawing>
            </w:r>
          </w:p>
          <w:p w:rsidR="00A35462" w:rsidRDefault="00A35462" w:rsidP="00BE1531">
            <w:pPr>
              <w:jc w:val="both"/>
              <w:rPr>
                <w:noProof/>
              </w:rPr>
            </w:pPr>
          </w:p>
          <w:p w:rsidR="00A35462" w:rsidRDefault="00A35462" w:rsidP="00BE1531">
            <w:pPr>
              <w:jc w:val="both"/>
              <w:rPr>
                <w:noProof/>
              </w:rPr>
            </w:pPr>
            <w:r>
              <w:rPr>
                <w:noProof/>
              </w:rPr>
              <w:drawing>
                <wp:inline distT="0" distB="0" distL="0" distR="0" wp14:anchorId="65CCAFF3" wp14:editId="7886E3C7">
                  <wp:extent cx="259307" cy="259307"/>
                  <wp:effectExtent l="0" t="0" r="0" b="0"/>
                  <wp:docPr id="13" name="Image 13"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9"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p w:rsidR="00A35462" w:rsidRDefault="00A35462" w:rsidP="00BE1531">
            <w:pPr>
              <w:jc w:val="both"/>
              <w:rPr>
                <w:noProof/>
              </w:rPr>
            </w:pPr>
          </w:p>
          <w:p w:rsidR="00A35462" w:rsidRDefault="00A35462" w:rsidP="00BE1531">
            <w:pPr>
              <w:jc w:val="both"/>
              <w:rPr>
                <w:noProof/>
              </w:rPr>
            </w:pPr>
          </w:p>
          <w:p w:rsidR="00A35462" w:rsidRPr="00F1112C" w:rsidRDefault="00A35462" w:rsidP="00BE1531">
            <w:pPr>
              <w:jc w:val="both"/>
              <w:rPr>
                <w:noProof/>
              </w:rPr>
            </w:pPr>
            <w:r>
              <w:rPr>
                <w:noProof/>
              </w:rPr>
              <w:drawing>
                <wp:inline distT="0" distB="0" distL="0" distR="0" wp14:anchorId="582B9771" wp14:editId="1B5D9F3F">
                  <wp:extent cx="259307" cy="259307"/>
                  <wp:effectExtent l="0" t="0" r="0" b="0"/>
                  <wp:docPr id="19" name="Image 19"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9"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Borders>
              <w:top w:val="single" w:sz="18" w:space="0" w:color="000000" w:themeColor="text1"/>
              <w:bottom w:val="single" w:sz="18" w:space="0" w:color="000000" w:themeColor="text1"/>
            </w:tcBorders>
          </w:tcPr>
          <w:p w:rsidR="00A35462" w:rsidRDefault="00A35462" w:rsidP="00BE1531">
            <w:pPr>
              <w:rPr>
                <w:i/>
                <w:sz w:val="18"/>
                <w:szCs w:val="18"/>
              </w:rPr>
            </w:pPr>
            <w:r>
              <w:rPr>
                <w:i/>
                <w:sz w:val="18"/>
                <w:szCs w:val="18"/>
              </w:rPr>
              <w:t>Interprétation appropriée de la problématique</w:t>
            </w:r>
          </w:p>
          <w:p w:rsidR="00A35462" w:rsidRDefault="00A35462" w:rsidP="00BE1531">
            <w:pPr>
              <w:rPr>
                <w:i/>
                <w:sz w:val="18"/>
                <w:szCs w:val="18"/>
              </w:rPr>
            </w:pPr>
          </w:p>
          <w:p w:rsidR="00A35462" w:rsidRPr="00DF6F56" w:rsidRDefault="00A35462" w:rsidP="00BE1531">
            <w:pPr>
              <w:rPr>
                <w:i/>
                <w:sz w:val="18"/>
                <w:szCs w:val="18"/>
              </w:rPr>
            </w:pPr>
            <w:r w:rsidRPr="00DF6F56">
              <w:rPr>
                <w:i/>
                <w:sz w:val="18"/>
                <w:szCs w:val="18"/>
              </w:rPr>
              <w:t>Comp</w:t>
            </w:r>
            <w:r>
              <w:rPr>
                <w:i/>
                <w:sz w:val="18"/>
                <w:szCs w:val="18"/>
              </w:rPr>
              <w:t>rendre des phénomènes naturels</w:t>
            </w:r>
          </w:p>
          <w:p w:rsidR="00A35462" w:rsidRPr="00DF6F56" w:rsidRDefault="00A35462" w:rsidP="00BE1531">
            <w:pPr>
              <w:rPr>
                <w:i/>
                <w:sz w:val="18"/>
                <w:szCs w:val="18"/>
              </w:rPr>
            </w:pPr>
          </w:p>
          <w:p w:rsidR="00A35462" w:rsidRPr="0047113F" w:rsidRDefault="00A35462" w:rsidP="00BE1531">
            <w:pPr>
              <w:pStyle w:val="Paragraphedeliste"/>
              <w:ind w:left="33"/>
              <w:rPr>
                <w:sz w:val="18"/>
                <w:szCs w:val="18"/>
              </w:rPr>
            </w:pPr>
            <w:r w:rsidRPr="00DF6F56">
              <w:rPr>
                <w:i/>
                <w:sz w:val="18"/>
                <w:szCs w:val="18"/>
              </w:rPr>
              <w:t>Comprendre le fonctionnement d’objets techniques</w:t>
            </w:r>
          </w:p>
          <w:p w:rsidR="00A35462" w:rsidRDefault="00A35462" w:rsidP="00BE1531">
            <w:pPr>
              <w:jc w:val="both"/>
              <w:rPr>
                <w:i/>
                <w:sz w:val="18"/>
                <w:szCs w:val="18"/>
              </w:rPr>
            </w:pPr>
          </w:p>
        </w:tc>
      </w:tr>
      <w:tr w:rsidR="00A35462" w:rsidTr="00BE1531">
        <w:trPr>
          <w:cantSplit/>
          <w:trHeight w:val="3740"/>
        </w:trPr>
        <w:tc>
          <w:tcPr>
            <w:tcW w:w="1369" w:type="dxa"/>
            <w:tcBorders>
              <w:top w:val="single" w:sz="18" w:space="0" w:color="000000" w:themeColor="text1"/>
              <w:bottom w:val="single" w:sz="18" w:space="0" w:color="000000" w:themeColor="text1"/>
            </w:tcBorders>
            <w:shd w:val="clear" w:color="auto" w:fill="DDECAE"/>
            <w:textDirection w:val="btLr"/>
          </w:tcPr>
          <w:p w:rsidR="00A35462" w:rsidRDefault="00A35462" w:rsidP="00BE1531">
            <w:pPr>
              <w:ind w:left="113" w:right="-92"/>
              <w:jc w:val="center"/>
              <w:rPr>
                <w:b/>
              </w:rPr>
            </w:pPr>
          </w:p>
        </w:tc>
        <w:tc>
          <w:tcPr>
            <w:tcW w:w="709" w:type="dxa"/>
            <w:tcBorders>
              <w:top w:val="single" w:sz="18" w:space="0" w:color="000000" w:themeColor="text1"/>
              <w:bottom w:val="single" w:sz="18" w:space="0" w:color="000000" w:themeColor="text1"/>
            </w:tcBorders>
          </w:tcPr>
          <w:p w:rsidR="00A35462" w:rsidRDefault="00A35462" w:rsidP="00BE1531">
            <w:pPr>
              <w:jc w:val="center"/>
            </w:pPr>
            <w:r>
              <w:rPr>
                <w:noProof/>
              </w:rPr>
              <w:drawing>
                <wp:inline distT="0" distB="0" distL="0" distR="0" wp14:anchorId="541810F4" wp14:editId="3A4F5082">
                  <wp:extent cx="343515" cy="341194"/>
                  <wp:effectExtent l="0" t="0" r="0" b="0"/>
                  <wp:docPr id="6" name="Image 6"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p w:rsidR="00A35462" w:rsidRDefault="00A35462" w:rsidP="00BE1531">
            <w:pPr>
              <w:jc w:val="center"/>
            </w:pPr>
          </w:p>
        </w:tc>
        <w:tc>
          <w:tcPr>
            <w:tcW w:w="6378" w:type="dxa"/>
            <w:tcBorders>
              <w:top w:val="single" w:sz="18" w:space="0" w:color="000000" w:themeColor="text1"/>
              <w:bottom w:val="single" w:sz="18" w:space="0" w:color="000000" w:themeColor="text1"/>
            </w:tcBorders>
          </w:tcPr>
          <w:p w:rsidR="00A35462" w:rsidRDefault="00A35462" w:rsidP="00BE1531">
            <w:pPr>
              <w:jc w:val="both"/>
            </w:pPr>
            <w:r>
              <w:t xml:space="preserve">Indiquez qu’en équipe de deux, ils devront faire une recherche sur les moyens contraceptifs afin </w:t>
            </w:r>
            <w:r w:rsidRPr="00164D7D">
              <w:t xml:space="preserve">de </w:t>
            </w:r>
            <w:r>
              <w:t xml:space="preserve">renseigner Florence et Olivier en complétant </w:t>
            </w:r>
            <w:r w:rsidRPr="00164D7D">
              <w:t xml:space="preserve">les fiches </w:t>
            </w:r>
            <w:r>
              <w:t xml:space="preserve">aux </w:t>
            </w:r>
            <w:r w:rsidRPr="00E44D19">
              <w:t xml:space="preserve">pages </w:t>
            </w:r>
            <w:r w:rsidR="00FA0F95">
              <w:t>5 à 11</w:t>
            </w:r>
            <w:r w:rsidRPr="00E44D19">
              <w:t xml:space="preserve"> de</w:t>
            </w:r>
            <w:r>
              <w:t xml:space="preserve"> leur cahier de l’élève, à l’aide des différentes ressources proposées. </w:t>
            </w:r>
          </w:p>
          <w:p w:rsidR="00A35462" w:rsidRDefault="00A35462" w:rsidP="00BE1531">
            <w:pPr>
              <w:jc w:val="both"/>
            </w:pPr>
          </w:p>
          <w:p w:rsidR="00A35462" w:rsidRDefault="00A35462" w:rsidP="00BE1531">
            <w:pPr>
              <w:jc w:val="both"/>
            </w:pPr>
            <w:r>
              <w:t xml:space="preserve">Clarifiez les informations demandées en modelant l’exemple de la pilule contraceptive. Les élèves devront donc </w:t>
            </w:r>
            <w:r w:rsidR="00FA0F95">
              <w:t>compléter</w:t>
            </w:r>
            <w:r>
              <w:t xml:space="preserve"> la première fiche à l’aide de l’enseignement explicite. </w:t>
            </w:r>
          </w:p>
          <w:p w:rsidR="00A35462" w:rsidRDefault="00A35462" w:rsidP="00BE1531">
            <w:pPr>
              <w:jc w:val="both"/>
            </w:pPr>
          </w:p>
          <w:p w:rsidR="00A35462" w:rsidRDefault="00A35462" w:rsidP="00BE1531">
            <w:pPr>
              <w:jc w:val="both"/>
            </w:pPr>
            <w:r>
              <w:t>Démarche à modeler :</w:t>
            </w:r>
          </w:p>
          <w:p w:rsidR="007D1096" w:rsidRDefault="007D1096" w:rsidP="00BE1531">
            <w:pPr>
              <w:jc w:val="both"/>
            </w:pPr>
          </w:p>
          <w:p w:rsidR="00A35462" w:rsidRPr="00E44D19" w:rsidRDefault="00A35462" w:rsidP="00A35462">
            <w:pPr>
              <w:pStyle w:val="Paragraphedeliste"/>
              <w:numPr>
                <w:ilvl w:val="0"/>
                <w:numId w:val="20"/>
              </w:numPr>
              <w:jc w:val="both"/>
              <w:rPr>
                <w:i/>
              </w:rPr>
            </w:pPr>
            <w:r w:rsidRPr="00E44D19">
              <w:rPr>
                <w:i/>
              </w:rPr>
              <w:t xml:space="preserve">Type </w:t>
            </w:r>
            <w:r>
              <w:rPr>
                <w:i/>
              </w:rPr>
              <w:t>de méthode :</w:t>
            </w:r>
            <w:r w:rsidRPr="00E44D19">
              <w:rPr>
                <w:i/>
              </w:rPr>
              <w:t xml:space="preserve"> il peut s’agir d’un</w:t>
            </w:r>
            <w:r>
              <w:rPr>
                <w:i/>
              </w:rPr>
              <w:t xml:space="preserve">e méthode </w:t>
            </w:r>
            <w:r w:rsidRPr="00E44D19">
              <w:rPr>
                <w:i/>
              </w:rPr>
              <w:t>hormonal</w:t>
            </w:r>
            <w:r>
              <w:rPr>
                <w:i/>
              </w:rPr>
              <w:t>e</w:t>
            </w:r>
            <w:r w:rsidRPr="00E44D19">
              <w:rPr>
                <w:i/>
              </w:rPr>
              <w:t xml:space="preserve"> ou barrière. Dans notre exemple, la pilule </w:t>
            </w:r>
            <w:r>
              <w:rPr>
                <w:i/>
              </w:rPr>
              <w:t xml:space="preserve">est </w:t>
            </w:r>
            <w:r w:rsidRPr="00E44D19">
              <w:rPr>
                <w:i/>
              </w:rPr>
              <w:t xml:space="preserve">une méthode hormonale. </w:t>
            </w:r>
          </w:p>
          <w:p w:rsidR="00A35462" w:rsidRPr="00783EF9" w:rsidRDefault="00A35462" w:rsidP="00A35462">
            <w:pPr>
              <w:pStyle w:val="Paragraphedeliste"/>
              <w:numPr>
                <w:ilvl w:val="0"/>
                <w:numId w:val="20"/>
              </w:numPr>
              <w:jc w:val="both"/>
              <w:rPr>
                <w:i/>
              </w:rPr>
            </w:pPr>
            <w:r>
              <w:rPr>
                <w:i/>
              </w:rPr>
              <w:t xml:space="preserve">Description du moyen </w:t>
            </w:r>
            <w:r w:rsidRPr="00783EF9">
              <w:rPr>
                <w:i/>
              </w:rPr>
              <w:t xml:space="preserve">: De quoi s’agit-il ? Dans l’exemple, </w:t>
            </w:r>
            <w:r>
              <w:rPr>
                <w:i/>
              </w:rPr>
              <w:t>i</w:t>
            </w:r>
            <w:r w:rsidRPr="00783EF9">
              <w:rPr>
                <w:i/>
              </w:rPr>
              <w:t>l s’agit de pilules contenant des hormones similaires à celles que produit naturellement le corps humain : de l’œstrogène et/ou de la progestérone. Il existe de nombreuses sortes de pilules selon les hormones contenues et le dosage qu’elles contiennent.</w:t>
            </w:r>
          </w:p>
          <w:p w:rsidR="00A35462" w:rsidRDefault="00A35462" w:rsidP="00A35462">
            <w:pPr>
              <w:pStyle w:val="Paragraphedeliste"/>
              <w:numPr>
                <w:ilvl w:val="0"/>
                <w:numId w:val="20"/>
              </w:numPr>
              <w:jc w:val="both"/>
              <w:rPr>
                <w:i/>
              </w:rPr>
            </w:pPr>
            <w:r w:rsidRPr="00E44D19">
              <w:rPr>
                <w:i/>
              </w:rPr>
              <w:t xml:space="preserve">Description du mode d’action : </w:t>
            </w:r>
            <w:r>
              <w:rPr>
                <w:i/>
              </w:rPr>
              <w:t>i</w:t>
            </w:r>
            <w:r w:rsidRPr="00E44D19">
              <w:rPr>
                <w:i/>
              </w:rPr>
              <w:t xml:space="preserve">l s’agit de la façon </w:t>
            </w:r>
            <w:r>
              <w:rPr>
                <w:i/>
              </w:rPr>
              <w:t>dont le moyen empêche</w:t>
            </w:r>
            <w:r w:rsidRPr="00E44D19">
              <w:rPr>
                <w:i/>
              </w:rPr>
              <w:t xml:space="preserve"> une grossesse. Dans l’exemple, les hormones libérées par la pilule empêchent l’ovulation, épaississent la glaire cervicale ce qui rend difficile l</w:t>
            </w:r>
            <w:r>
              <w:rPr>
                <w:i/>
              </w:rPr>
              <w:t xml:space="preserve">’ascension </w:t>
            </w:r>
            <w:r w:rsidRPr="00E44D19">
              <w:rPr>
                <w:i/>
              </w:rPr>
              <w:t xml:space="preserve">des spermatozoïdes </w:t>
            </w:r>
            <w:r>
              <w:rPr>
                <w:i/>
              </w:rPr>
              <w:t xml:space="preserve">jusqu’à l’ovule </w:t>
            </w:r>
            <w:r w:rsidRPr="00E44D19">
              <w:rPr>
                <w:i/>
              </w:rPr>
              <w:t xml:space="preserve">et modifient l’endomètre ce qui rend </w:t>
            </w:r>
            <w:r>
              <w:rPr>
                <w:i/>
              </w:rPr>
              <w:t>difficile</w:t>
            </w:r>
            <w:r w:rsidRPr="00E44D19">
              <w:rPr>
                <w:i/>
              </w:rPr>
              <w:t xml:space="preserve"> la fixation du zygote dans l’utérus.</w:t>
            </w:r>
          </w:p>
          <w:p w:rsidR="00A35462" w:rsidRDefault="00A35462" w:rsidP="00A35462">
            <w:pPr>
              <w:pStyle w:val="Paragraphedeliste"/>
              <w:numPr>
                <w:ilvl w:val="0"/>
                <w:numId w:val="20"/>
              </w:numPr>
              <w:jc w:val="both"/>
              <w:rPr>
                <w:i/>
              </w:rPr>
            </w:pPr>
            <w:r w:rsidRPr="00E44D19">
              <w:rPr>
                <w:i/>
              </w:rPr>
              <w:t xml:space="preserve">Comment l’utiliser : </w:t>
            </w:r>
            <w:r>
              <w:rPr>
                <w:i/>
              </w:rPr>
              <w:t>i</w:t>
            </w:r>
            <w:r w:rsidRPr="00E44D19">
              <w:rPr>
                <w:i/>
              </w:rPr>
              <w:t xml:space="preserve">l s’agit de la marche à suivre pour utiliser correctement </w:t>
            </w:r>
            <w:r>
              <w:rPr>
                <w:i/>
              </w:rPr>
              <w:t>le moyen</w:t>
            </w:r>
            <w:r w:rsidRPr="00E44D19">
              <w:rPr>
                <w:i/>
              </w:rPr>
              <w:t xml:space="preserve">. Dans l’exemple, la pilule doit être prise tous les jours, à la même heure. </w:t>
            </w:r>
          </w:p>
          <w:p w:rsidR="00A35462" w:rsidRPr="00E44D19" w:rsidRDefault="00A35462" w:rsidP="00A35462">
            <w:pPr>
              <w:pStyle w:val="Paragraphedeliste"/>
              <w:numPr>
                <w:ilvl w:val="0"/>
                <w:numId w:val="20"/>
              </w:numPr>
              <w:jc w:val="both"/>
              <w:rPr>
                <w:i/>
              </w:rPr>
            </w:pPr>
            <w:r>
              <w:rPr>
                <w:i/>
              </w:rPr>
              <w:t>Qui l’utilise : il s’agit d’indiquer qui, des garçons et/ou des filles, utilisent le moyen contraceptif. Dans l’exemple, ce sont</w:t>
            </w:r>
            <w:r w:rsidR="007D1096">
              <w:rPr>
                <w:i/>
              </w:rPr>
              <w:t xml:space="preserve"> les filles qui l’utilisent. Toutefois, l</w:t>
            </w:r>
            <w:r w:rsidR="007D1096" w:rsidRPr="007D1096">
              <w:rPr>
                <w:i/>
              </w:rPr>
              <w:t>e garçon peut s’impliquer en programmant une alarme qui rappellera tant au garçon qu’à la fille l’heure de prise de la pilule. Il peut également vérifier avec elle si elle a pris sa pilule et l’accompagner lors de l’achat.</w:t>
            </w:r>
          </w:p>
          <w:p w:rsidR="00A35462" w:rsidRPr="00E44D19" w:rsidRDefault="00A35462" w:rsidP="00A35462">
            <w:pPr>
              <w:pStyle w:val="Paragraphedeliste"/>
              <w:numPr>
                <w:ilvl w:val="0"/>
                <w:numId w:val="20"/>
              </w:numPr>
              <w:jc w:val="both"/>
              <w:rPr>
                <w:i/>
              </w:rPr>
            </w:pPr>
            <w:r w:rsidRPr="00E44D19">
              <w:rPr>
                <w:i/>
              </w:rPr>
              <w:t xml:space="preserve">Avantages: </w:t>
            </w:r>
            <w:r>
              <w:rPr>
                <w:i/>
              </w:rPr>
              <w:t>il</w:t>
            </w:r>
            <w:r w:rsidRPr="00E44D19">
              <w:rPr>
                <w:i/>
              </w:rPr>
              <w:t xml:space="preserve"> s’agit des avantages sur les plans de la santé, de la sexualité, de l’utilisation </w:t>
            </w:r>
            <w:r>
              <w:rPr>
                <w:i/>
              </w:rPr>
              <w:t>du moyen</w:t>
            </w:r>
            <w:r w:rsidRPr="00E44D19">
              <w:rPr>
                <w:i/>
              </w:rPr>
              <w:t xml:space="preserve">, etc. Les avantages de la pilule sont : </w:t>
            </w:r>
            <w:r>
              <w:rPr>
                <w:i/>
              </w:rPr>
              <w:t>r</w:t>
            </w:r>
            <w:r w:rsidRPr="00E44D19">
              <w:rPr>
                <w:i/>
              </w:rPr>
              <w:t xml:space="preserve">égularisation du cycle menstruel, </w:t>
            </w:r>
            <w:r>
              <w:rPr>
                <w:i/>
              </w:rPr>
              <w:t>diminution de l’acné, diminution des douleurs menstruelles</w:t>
            </w:r>
            <w:r w:rsidRPr="00E44D19">
              <w:rPr>
                <w:i/>
              </w:rPr>
              <w:t>, méthode très efficace.</w:t>
            </w:r>
          </w:p>
          <w:p w:rsidR="00A35462" w:rsidRDefault="00A35462" w:rsidP="00A35462">
            <w:pPr>
              <w:pStyle w:val="Paragraphedeliste"/>
              <w:numPr>
                <w:ilvl w:val="0"/>
                <w:numId w:val="20"/>
              </w:numPr>
              <w:jc w:val="both"/>
              <w:rPr>
                <w:i/>
              </w:rPr>
            </w:pPr>
            <w:r>
              <w:rPr>
                <w:i/>
              </w:rPr>
              <w:t>Inconvénients</w:t>
            </w:r>
            <w:r w:rsidRPr="00E44D19">
              <w:rPr>
                <w:i/>
              </w:rPr>
              <w:t xml:space="preserve">: </w:t>
            </w:r>
            <w:r>
              <w:rPr>
                <w:i/>
              </w:rPr>
              <w:t>i</w:t>
            </w:r>
            <w:r w:rsidRPr="00E44D19">
              <w:rPr>
                <w:i/>
              </w:rPr>
              <w:t xml:space="preserve">l s’agit des désavantages sur les plans de la santé, de la sexualité, de l’utilisation </w:t>
            </w:r>
            <w:r>
              <w:rPr>
                <w:i/>
              </w:rPr>
              <w:t>du moyen, etc.</w:t>
            </w:r>
            <w:r w:rsidRPr="00E44D19">
              <w:rPr>
                <w:i/>
              </w:rPr>
              <w:t xml:space="preserve"> Les désavantages de la pilule sont</w:t>
            </w:r>
            <w:r>
              <w:rPr>
                <w:i/>
              </w:rPr>
              <w:t> : n</w:t>
            </w:r>
            <w:r w:rsidRPr="00E44D19">
              <w:rPr>
                <w:i/>
              </w:rPr>
              <w:t xml:space="preserve">’offre pas de protection contre les ITSS, </w:t>
            </w:r>
            <w:r w:rsidRPr="00E97340">
              <w:rPr>
                <w:i/>
              </w:rPr>
              <w:t>exige de la rigueur pour la prendre chaque jour à la même heure</w:t>
            </w:r>
            <w:r>
              <w:rPr>
                <w:i/>
              </w:rPr>
              <w:t xml:space="preserve"> et effe</w:t>
            </w:r>
            <w:r w:rsidRPr="00E44D19">
              <w:rPr>
                <w:i/>
              </w:rPr>
              <w:t>ts secondaires possibles.</w:t>
            </w:r>
          </w:p>
          <w:p w:rsidR="00A35462" w:rsidRDefault="00A35462" w:rsidP="00A35462">
            <w:pPr>
              <w:pStyle w:val="Paragraphedeliste"/>
              <w:numPr>
                <w:ilvl w:val="0"/>
                <w:numId w:val="20"/>
              </w:numPr>
              <w:jc w:val="both"/>
              <w:rPr>
                <w:i/>
              </w:rPr>
            </w:pPr>
            <w:r w:rsidRPr="00635512">
              <w:rPr>
                <w:i/>
              </w:rPr>
              <w:t>Où se le procurer : à la clinique des jeunes, auprès de l’infirmière</w:t>
            </w:r>
            <w:r w:rsidR="00FA0F95">
              <w:rPr>
                <w:i/>
              </w:rPr>
              <w:t xml:space="preserve"> du CSSS</w:t>
            </w:r>
            <w:r w:rsidRPr="00635512">
              <w:rPr>
                <w:i/>
              </w:rPr>
              <w:t xml:space="preserve"> de l’école, auprès de son médecin de famille ou d’un médecin généraliste.</w:t>
            </w:r>
          </w:p>
          <w:p w:rsidR="00A35462" w:rsidRDefault="00A35462" w:rsidP="00BE1531">
            <w:pPr>
              <w:jc w:val="both"/>
            </w:pPr>
          </w:p>
          <w:p w:rsidR="00A35462" w:rsidRDefault="00A35462" w:rsidP="00FA0F95">
            <w:pPr>
              <w:jc w:val="both"/>
              <w:rPr>
                <w:i/>
              </w:rPr>
            </w:pPr>
          </w:p>
          <w:p w:rsidR="007D1096" w:rsidRDefault="007D1096" w:rsidP="00FA0F95">
            <w:pPr>
              <w:jc w:val="both"/>
              <w:rPr>
                <w:i/>
              </w:rPr>
            </w:pPr>
          </w:p>
          <w:p w:rsidR="007D1096" w:rsidRDefault="007D1096" w:rsidP="00FA0F95">
            <w:pPr>
              <w:jc w:val="both"/>
              <w:rPr>
                <w:i/>
              </w:rPr>
            </w:pPr>
          </w:p>
          <w:p w:rsidR="007D1096" w:rsidRPr="00635512" w:rsidRDefault="007D1096" w:rsidP="00FA0F95">
            <w:pPr>
              <w:jc w:val="both"/>
              <w:rPr>
                <w:i/>
              </w:rPr>
            </w:pPr>
          </w:p>
        </w:tc>
        <w:tc>
          <w:tcPr>
            <w:tcW w:w="675" w:type="dxa"/>
            <w:tcBorders>
              <w:top w:val="single" w:sz="18" w:space="0" w:color="000000" w:themeColor="text1"/>
              <w:bottom w:val="single" w:sz="18" w:space="0" w:color="000000" w:themeColor="text1"/>
            </w:tcBorders>
          </w:tcPr>
          <w:p w:rsidR="00A35462" w:rsidRPr="00F1112C" w:rsidRDefault="00A35462" w:rsidP="00BE1531">
            <w:pPr>
              <w:jc w:val="both"/>
              <w:rPr>
                <w:noProof/>
              </w:rPr>
            </w:pPr>
          </w:p>
        </w:tc>
        <w:tc>
          <w:tcPr>
            <w:tcW w:w="1794" w:type="dxa"/>
            <w:tcBorders>
              <w:top w:val="single" w:sz="18" w:space="0" w:color="000000" w:themeColor="text1"/>
              <w:bottom w:val="single" w:sz="18" w:space="0" w:color="000000" w:themeColor="text1"/>
            </w:tcBorders>
          </w:tcPr>
          <w:p w:rsidR="00A35462" w:rsidRDefault="00A35462" w:rsidP="00BE1531">
            <w:pPr>
              <w:rPr>
                <w:i/>
                <w:sz w:val="18"/>
                <w:szCs w:val="18"/>
              </w:rPr>
            </w:pPr>
          </w:p>
        </w:tc>
      </w:tr>
    </w:tbl>
    <w:p w:rsidR="00A35462" w:rsidRDefault="00A35462" w:rsidP="00A35462">
      <w:pPr>
        <w:ind w:left="113" w:right="-92"/>
        <w:jc w:val="center"/>
        <w:rPr>
          <w:b/>
        </w:rPr>
        <w:sectPr w:rsidR="00A35462" w:rsidSect="005E109B">
          <w:footerReference w:type="default" r:id="rId22"/>
          <w:pgSz w:w="11906" w:h="16838"/>
          <w:pgMar w:top="720" w:right="720" w:bottom="720" w:left="720" w:header="708" w:footer="708" w:gutter="0"/>
          <w:cols w:space="708"/>
          <w:docGrid w:linePitch="360"/>
        </w:sectPr>
      </w:pPr>
    </w:p>
    <w:tbl>
      <w:tblPr>
        <w:tblStyle w:val="Grilledutableau"/>
        <w:tblpPr w:leftFromText="141" w:rightFromText="141" w:vertAnchor="text" w:tblpXSpec="center" w:tblpY="1"/>
        <w:tblOverlap w:val="never"/>
        <w:tblW w:w="10925"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1369"/>
        <w:gridCol w:w="709"/>
        <w:gridCol w:w="15"/>
        <w:gridCol w:w="6363"/>
        <w:gridCol w:w="675"/>
        <w:gridCol w:w="1794"/>
      </w:tblGrid>
      <w:tr w:rsidR="00A35462" w:rsidTr="00BE1531">
        <w:trPr>
          <w:cantSplit/>
          <w:trHeight w:val="2365"/>
        </w:trPr>
        <w:tc>
          <w:tcPr>
            <w:tcW w:w="1369" w:type="dxa"/>
            <w:tcBorders>
              <w:top w:val="single" w:sz="18" w:space="0" w:color="000000" w:themeColor="text1"/>
              <w:bottom w:val="single" w:sz="18" w:space="0" w:color="000000" w:themeColor="text1"/>
            </w:tcBorders>
            <w:shd w:val="clear" w:color="auto" w:fill="DDECAE"/>
            <w:textDirection w:val="btLr"/>
          </w:tcPr>
          <w:p w:rsidR="00A35462" w:rsidRPr="004A5E26" w:rsidRDefault="00A35462" w:rsidP="00BE1531">
            <w:pPr>
              <w:ind w:left="113" w:right="-92"/>
              <w:jc w:val="center"/>
              <w:rPr>
                <w:b/>
              </w:rPr>
            </w:pPr>
          </w:p>
        </w:tc>
        <w:tc>
          <w:tcPr>
            <w:tcW w:w="709" w:type="dxa"/>
            <w:tcBorders>
              <w:top w:val="single" w:sz="18" w:space="0" w:color="000000" w:themeColor="text1"/>
              <w:bottom w:val="single" w:sz="18" w:space="0" w:color="000000" w:themeColor="text1"/>
            </w:tcBorders>
          </w:tcPr>
          <w:p w:rsidR="00A35462" w:rsidRDefault="00A35462" w:rsidP="00BE1531">
            <w:pPr>
              <w:rPr>
                <w:noProof/>
              </w:rPr>
            </w:pPr>
          </w:p>
          <w:p w:rsidR="00A35462" w:rsidRDefault="00A35462" w:rsidP="00BE1531"/>
        </w:tc>
        <w:tc>
          <w:tcPr>
            <w:tcW w:w="6378" w:type="dxa"/>
            <w:gridSpan w:val="2"/>
            <w:tcBorders>
              <w:top w:val="single" w:sz="18" w:space="0" w:color="000000" w:themeColor="text1"/>
              <w:bottom w:val="single" w:sz="18" w:space="0" w:color="000000" w:themeColor="text1"/>
            </w:tcBorders>
          </w:tcPr>
          <w:p w:rsidR="007D1096" w:rsidRDefault="007D1096" w:rsidP="00BE1531">
            <w:pPr>
              <w:spacing w:after="60"/>
              <w:jc w:val="both"/>
            </w:pPr>
            <w:r>
              <w:t xml:space="preserve">Si les élèves vous questionnent sur les effets secondaires, expliquez </w:t>
            </w:r>
            <w:r w:rsidRPr="00E97340">
              <w:t xml:space="preserve">qu’ils sont généralement légers (saignements </w:t>
            </w:r>
            <w:r>
              <w:t>entre les menstruations</w:t>
            </w:r>
            <w:r w:rsidRPr="00E97340">
              <w:t>, nausée, migraines, douleurs aux seins, etc.) et le plus souvent s’atténue</w:t>
            </w:r>
            <w:r>
              <w:t>nt après quelques moi</w:t>
            </w:r>
            <w:r w:rsidRPr="00E97340">
              <w:t xml:space="preserve">s d’utilisation. Le simple fait de consulter son médecin pour changer de sortes de pilule peut résoudre ces problèmes. Plus rarement, ils peuvent être graves (thrombophlébite, migraines sévères, etc.), d’où l’importance de consulter </w:t>
            </w:r>
            <w:r>
              <w:t xml:space="preserve"> </w:t>
            </w:r>
            <w:r w:rsidRPr="00E97340">
              <w:t>un</w:t>
            </w:r>
            <w:r>
              <w:t xml:space="preserve"> </w:t>
            </w:r>
            <w:r w:rsidRPr="00E97340">
              <w:t>médecin en cas de doute.</w:t>
            </w:r>
          </w:p>
          <w:p w:rsidR="007D1096" w:rsidRDefault="007D1096" w:rsidP="00BE1531">
            <w:pPr>
              <w:spacing w:after="60"/>
              <w:jc w:val="both"/>
            </w:pPr>
          </w:p>
          <w:p w:rsidR="00A35462" w:rsidRDefault="00A35462" w:rsidP="00BE1531">
            <w:pPr>
              <w:spacing w:after="60"/>
              <w:jc w:val="both"/>
            </w:pPr>
            <w:r>
              <w:t xml:space="preserve">Pour la réalisation de la tâche, trois choix s’offrent à vous : </w:t>
            </w:r>
          </w:p>
          <w:p w:rsidR="00A35462" w:rsidRDefault="00A35462" w:rsidP="00BE1531">
            <w:pPr>
              <w:ind w:left="221" w:hanging="221"/>
            </w:pPr>
            <w:r>
              <w:t xml:space="preserve">1) Réaliser la tâche en classe à l’aide de la documentation fournie en annexe.  Accordez-leur alors le reste de la période ainsi qu’une partie de la prochaine pour compléter cette tâche. </w:t>
            </w:r>
          </w:p>
          <w:p w:rsidR="00A35462" w:rsidRDefault="00A35462" w:rsidP="00BE1531">
            <w:pPr>
              <w:ind w:left="221" w:hanging="221"/>
            </w:pPr>
            <w:r>
              <w:t xml:space="preserve">2) Réaliser la tâche au laboratoire informatique à l’aide des sites Internet proposés. Il vous faudra alors ajouter une période supplémentaire. </w:t>
            </w:r>
          </w:p>
          <w:p w:rsidR="00A35462" w:rsidRDefault="00A35462" w:rsidP="00BE1531">
            <w:r>
              <w:t>3) Réaliser la tâche en devoir afin de sauver du temps en classe.</w:t>
            </w:r>
          </w:p>
          <w:p w:rsidR="00A35462" w:rsidRDefault="00A35462" w:rsidP="00BE1531">
            <w:pPr>
              <w:spacing w:after="60"/>
              <w:jc w:val="both"/>
            </w:pPr>
          </w:p>
          <w:p w:rsidR="007D1096" w:rsidRDefault="007D1096" w:rsidP="00BE1531">
            <w:pPr>
              <w:spacing w:after="60"/>
              <w:jc w:val="both"/>
            </w:pPr>
          </w:p>
          <w:p w:rsidR="007D1096" w:rsidRDefault="007D1096" w:rsidP="00BE1531">
            <w:pPr>
              <w:spacing w:after="60"/>
              <w:jc w:val="both"/>
            </w:pPr>
          </w:p>
          <w:p w:rsidR="007D1096" w:rsidRPr="004F0152" w:rsidRDefault="007D1096" w:rsidP="00BE1531">
            <w:pPr>
              <w:spacing w:after="60"/>
              <w:jc w:val="both"/>
            </w:pPr>
          </w:p>
        </w:tc>
        <w:tc>
          <w:tcPr>
            <w:tcW w:w="675" w:type="dxa"/>
            <w:tcBorders>
              <w:top w:val="single" w:sz="18" w:space="0" w:color="000000" w:themeColor="text1"/>
              <w:bottom w:val="single" w:sz="18" w:space="0" w:color="000000" w:themeColor="text1"/>
            </w:tcBorders>
          </w:tcPr>
          <w:p w:rsidR="00A35462" w:rsidRDefault="00A35462" w:rsidP="00BE1531"/>
        </w:tc>
        <w:tc>
          <w:tcPr>
            <w:tcW w:w="1794" w:type="dxa"/>
            <w:tcBorders>
              <w:top w:val="single" w:sz="18" w:space="0" w:color="000000" w:themeColor="text1"/>
              <w:bottom w:val="single" w:sz="18" w:space="0" w:color="000000" w:themeColor="text1"/>
            </w:tcBorders>
          </w:tcPr>
          <w:p w:rsidR="00A35462" w:rsidRPr="005E109B" w:rsidRDefault="00A35462" w:rsidP="00BE1531">
            <w:pPr>
              <w:rPr>
                <w:sz w:val="18"/>
                <w:szCs w:val="18"/>
              </w:rPr>
            </w:pPr>
          </w:p>
        </w:tc>
      </w:tr>
      <w:tr w:rsidR="00A35462" w:rsidTr="00BE1531">
        <w:trPr>
          <w:cantSplit/>
          <w:trHeight w:val="388"/>
        </w:trPr>
        <w:tc>
          <w:tcPr>
            <w:tcW w:w="10925" w:type="dxa"/>
            <w:gridSpan w:val="6"/>
            <w:tcBorders>
              <w:top w:val="single" w:sz="18" w:space="0" w:color="000000" w:themeColor="text1"/>
              <w:bottom w:val="single" w:sz="18" w:space="0" w:color="000000" w:themeColor="text1"/>
            </w:tcBorders>
            <w:shd w:val="clear" w:color="auto" w:fill="DDECAE"/>
          </w:tcPr>
          <w:p w:rsidR="00A35462" w:rsidRPr="009C5382" w:rsidRDefault="00A35462" w:rsidP="00BE1531">
            <w:pPr>
              <w:jc w:val="center"/>
              <w:rPr>
                <w:sz w:val="18"/>
                <w:szCs w:val="18"/>
              </w:rPr>
            </w:pPr>
            <w:r>
              <w:rPr>
                <w:b/>
                <w:sz w:val="28"/>
                <w:szCs w:val="28"/>
              </w:rPr>
              <w:t>Intégration/Réinvestissement</w:t>
            </w:r>
          </w:p>
        </w:tc>
      </w:tr>
      <w:tr w:rsidR="00A35462" w:rsidTr="007D1096">
        <w:trPr>
          <w:cantSplit/>
          <w:trHeight w:val="3924"/>
        </w:trPr>
        <w:tc>
          <w:tcPr>
            <w:tcW w:w="1369" w:type="dxa"/>
            <w:tcBorders>
              <w:top w:val="single" w:sz="18" w:space="0" w:color="000000" w:themeColor="text1"/>
            </w:tcBorders>
            <w:shd w:val="clear" w:color="auto" w:fill="DDECAE"/>
            <w:textDirection w:val="btLr"/>
          </w:tcPr>
          <w:p w:rsidR="00A35462" w:rsidRDefault="00A35462" w:rsidP="00BE1531">
            <w:pPr>
              <w:ind w:left="113" w:right="-92"/>
              <w:jc w:val="center"/>
              <w:rPr>
                <w:b/>
              </w:rPr>
            </w:pPr>
            <w:r>
              <w:rPr>
                <w:b/>
              </w:rPr>
              <w:t>PÉRIODE 2</w:t>
            </w:r>
          </w:p>
          <w:p w:rsidR="00A35462" w:rsidRPr="009A28B1" w:rsidRDefault="00A35462" w:rsidP="00BE1531">
            <w:pPr>
              <w:ind w:left="113" w:right="-92"/>
              <w:jc w:val="center"/>
              <w:rPr>
                <w:b/>
                <w:sz w:val="20"/>
                <w:szCs w:val="20"/>
              </w:rPr>
            </w:pPr>
            <w:r w:rsidRPr="009A28B1">
              <w:rPr>
                <w:b/>
                <w:sz w:val="20"/>
                <w:szCs w:val="20"/>
              </w:rPr>
              <w:t xml:space="preserve">5. </w:t>
            </w:r>
            <w:r>
              <w:rPr>
                <w:b/>
                <w:sz w:val="20"/>
                <w:szCs w:val="20"/>
              </w:rPr>
              <w:t>Retour sur travail et processus de résolution de problème</w:t>
            </w:r>
          </w:p>
          <w:p w:rsidR="00A35462" w:rsidRPr="009A28B1" w:rsidRDefault="00A35462" w:rsidP="00BE1531">
            <w:pPr>
              <w:ind w:left="113" w:right="-92"/>
              <w:jc w:val="center"/>
              <w:rPr>
                <w:b/>
                <w:sz w:val="18"/>
                <w:szCs w:val="18"/>
              </w:rPr>
            </w:pPr>
            <w:r w:rsidRPr="009A28B1">
              <w:rPr>
                <w:b/>
                <w:sz w:val="18"/>
                <w:szCs w:val="18"/>
              </w:rPr>
              <w:t xml:space="preserve">Durée : </w:t>
            </w:r>
            <w:r w:rsidRPr="00434D39">
              <w:rPr>
                <w:sz w:val="18"/>
                <w:szCs w:val="18"/>
              </w:rPr>
              <w:t>30 minutes</w:t>
            </w:r>
          </w:p>
          <w:p w:rsidR="00A35462" w:rsidRPr="004D3F8A" w:rsidRDefault="00A35462" w:rsidP="00BE1531">
            <w:pPr>
              <w:ind w:left="113" w:right="-92"/>
              <w:rPr>
                <w:i/>
                <w:sz w:val="18"/>
                <w:szCs w:val="18"/>
              </w:rPr>
            </w:pPr>
          </w:p>
          <w:p w:rsidR="00A35462" w:rsidRDefault="00A35462" w:rsidP="00BE1531">
            <w:pPr>
              <w:ind w:left="113" w:right="-92"/>
              <w:jc w:val="center"/>
              <w:rPr>
                <w:b/>
              </w:rPr>
            </w:pPr>
          </w:p>
        </w:tc>
        <w:tc>
          <w:tcPr>
            <w:tcW w:w="724" w:type="dxa"/>
            <w:gridSpan w:val="2"/>
            <w:tcBorders>
              <w:top w:val="single" w:sz="18" w:space="0" w:color="000000" w:themeColor="text1"/>
            </w:tcBorders>
          </w:tcPr>
          <w:p w:rsidR="00A35462" w:rsidRDefault="00A35462" w:rsidP="00BE1531">
            <w:pPr>
              <w:rPr>
                <w:b/>
              </w:rPr>
            </w:pPr>
          </w:p>
          <w:p w:rsidR="00A35462" w:rsidRDefault="00A35462" w:rsidP="00BE1531">
            <w:pPr>
              <w:rPr>
                <w:b/>
              </w:rPr>
            </w:pPr>
          </w:p>
          <w:p w:rsidR="00A35462" w:rsidRDefault="00A35462" w:rsidP="00BE1531">
            <w:pPr>
              <w:rPr>
                <w:b/>
              </w:rPr>
            </w:pPr>
          </w:p>
          <w:p w:rsidR="00A35462" w:rsidRDefault="00A35462" w:rsidP="00BE1531">
            <w:pPr>
              <w:rPr>
                <w:b/>
              </w:rPr>
            </w:pPr>
            <w:r>
              <w:rPr>
                <w:noProof/>
              </w:rPr>
              <w:drawing>
                <wp:inline distT="0" distB="0" distL="0" distR="0" wp14:anchorId="02BF910A" wp14:editId="0A2BE967">
                  <wp:extent cx="327546" cy="354190"/>
                  <wp:effectExtent l="0" t="0" r="0" b="0"/>
                  <wp:docPr id="24" name="Image 24"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5"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p w:rsidR="00A35462" w:rsidRPr="009A28B1" w:rsidRDefault="00A35462" w:rsidP="00BE1531">
            <w:pPr>
              <w:rPr>
                <w:b/>
              </w:rPr>
            </w:pPr>
          </w:p>
        </w:tc>
        <w:tc>
          <w:tcPr>
            <w:tcW w:w="6363" w:type="dxa"/>
            <w:tcBorders>
              <w:top w:val="single" w:sz="18" w:space="0" w:color="000000" w:themeColor="text1"/>
            </w:tcBorders>
          </w:tcPr>
          <w:p w:rsidR="00A35462" w:rsidRDefault="00A35462" w:rsidP="00BE1531">
            <w:pPr>
              <w:widowControl w:val="0"/>
              <w:jc w:val="both"/>
            </w:pPr>
            <w:r>
              <w:t xml:space="preserve">Animez ensuite un retour sur les différents moyens de contraception. </w:t>
            </w:r>
          </w:p>
          <w:p w:rsidR="00A35462" w:rsidRDefault="00A35462" w:rsidP="00BE1531">
            <w:pPr>
              <w:widowControl w:val="0"/>
              <w:jc w:val="both"/>
            </w:pPr>
          </w:p>
          <w:p w:rsidR="00A35462" w:rsidRDefault="00A35462" w:rsidP="00BE1531">
            <w:pPr>
              <w:widowControl w:val="0"/>
              <w:jc w:val="both"/>
            </w:pPr>
            <w:r>
              <w:t>Lorsque vous arriverez à la contraception orale d’urgence (COU), insistez sur le fait qu’il ne s’agit pas d’un moyen de contraception. Expliquez que c’est un moyen que l’on utilise en cas de besoin seulement, c’est-à-dire suite à une relation sexuelle non ou mal protégée (exemple : oubli de contraception, problème avec le condom, etc.). Précisez que bien que ce ne soit pas un moyen de contraception à utiliser sur une base régulière, il n’y a pas d’impacts sur la santé à l’utiliser à plusieurs reprises</w:t>
            </w:r>
            <w:r w:rsidR="00FA0F95">
              <w:t xml:space="preserve"> au cours de sa vie</w:t>
            </w:r>
            <w:r>
              <w:t>.</w:t>
            </w:r>
          </w:p>
          <w:p w:rsidR="00A35462" w:rsidRDefault="00A35462" w:rsidP="00BE1531">
            <w:pPr>
              <w:widowControl w:val="0"/>
              <w:jc w:val="both"/>
            </w:pPr>
          </w:p>
          <w:p w:rsidR="00A35462" w:rsidRDefault="00A35462" w:rsidP="00BE1531">
            <w:pPr>
              <w:widowControl w:val="0"/>
              <w:jc w:val="both"/>
            </w:pPr>
            <w:r>
              <w:t>Animez également un retour sur le processus de résolution de problème en posant les questions suivantes :</w:t>
            </w:r>
          </w:p>
          <w:p w:rsidR="00A35462" w:rsidRDefault="00A35462" w:rsidP="00A35462">
            <w:pPr>
              <w:pStyle w:val="Paragraphedeliste"/>
              <w:widowControl w:val="0"/>
              <w:numPr>
                <w:ilvl w:val="0"/>
                <w:numId w:val="21"/>
              </w:numPr>
              <w:jc w:val="both"/>
            </w:pPr>
            <w:r>
              <w:t>Quelles stratégies avez-vous utilisées pour cerner le problème à résoudre? (cahier de l’élève, page 4)</w:t>
            </w:r>
          </w:p>
          <w:p w:rsidR="00A35462" w:rsidRDefault="00A35462" w:rsidP="00A35462">
            <w:pPr>
              <w:pStyle w:val="Paragraphedeliste"/>
              <w:widowControl w:val="0"/>
              <w:numPr>
                <w:ilvl w:val="0"/>
                <w:numId w:val="21"/>
              </w:numPr>
              <w:jc w:val="both"/>
            </w:pPr>
            <w:r>
              <w:t xml:space="preserve">Quelles stratégies avez-vous utilisées pour trouver les bonnes informations concernant les </w:t>
            </w:r>
            <w:r w:rsidR="00FA0F95">
              <w:t>moyens</w:t>
            </w:r>
            <w:r>
              <w:t xml:space="preserve"> de contraception?</w:t>
            </w:r>
          </w:p>
          <w:p w:rsidR="00A35462" w:rsidRDefault="00A35462" w:rsidP="00A35462">
            <w:pPr>
              <w:pStyle w:val="Paragraphedeliste"/>
              <w:widowControl w:val="0"/>
              <w:numPr>
                <w:ilvl w:val="0"/>
                <w:numId w:val="21"/>
              </w:numPr>
              <w:jc w:val="both"/>
            </w:pPr>
            <w:r>
              <w:t>Quelles stratégies avez-vous utilisées pour rendre le travail d’équipe efficace?</w:t>
            </w:r>
          </w:p>
          <w:p w:rsidR="00A35462" w:rsidRDefault="00A35462" w:rsidP="00BE1531">
            <w:pPr>
              <w:widowControl w:val="0"/>
              <w:jc w:val="both"/>
            </w:pPr>
          </w:p>
          <w:p w:rsidR="007D1096" w:rsidRDefault="007D1096" w:rsidP="00BE1531">
            <w:pPr>
              <w:widowControl w:val="0"/>
              <w:jc w:val="both"/>
            </w:pPr>
          </w:p>
          <w:p w:rsidR="007D1096" w:rsidRDefault="007D1096" w:rsidP="00BE1531">
            <w:pPr>
              <w:widowControl w:val="0"/>
              <w:jc w:val="both"/>
            </w:pPr>
          </w:p>
          <w:p w:rsidR="007D1096" w:rsidRDefault="007D1096" w:rsidP="00BE1531">
            <w:pPr>
              <w:widowControl w:val="0"/>
              <w:jc w:val="both"/>
            </w:pPr>
          </w:p>
          <w:p w:rsidR="007D1096" w:rsidRDefault="007D1096" w:rsidP="00BE1531">
            <w:pPr>
              <w:widowControl w:val="0"/>
              <w:jc w:val="both"/>
            </w:pPr>
          </w:p>
          <w:p w:rsidR="007D1096" w:rsidRPr="006300F7" w:rsidRDefault="007D1096" w:rsidP="00BE1531">
            <w:pPr>
              <w:widowControl w:val="0"/>
              <w:jc w:val="both"/>
            </w:pPr>
          </w:p>
        </w:tc>
        <w:tc>
          <w:tcPr>
            <w:tcW w:w="675" w:type="dxa"/>
            <w:tcBorders>
              <w:top w:val="single" w:sz="18" w:space="0" w:color="000000" w:themeColor="text1"/>
            </w:tcBorders>
          </w:tcPr>
          <w:p w:rsidR="00A35462" w:rsidRDefault="00A35462" w:rsidP="00BE1531">
            <w:pPr>
              <w:jc w:val="center"/>
              <w:rPr>
                <w:noProof/>
              </w:rPr>
            </w:pPr>
            <w:r>
              <w:rPr>
                <w:noProof/>
              </w:rPr>
              <w:drawing>
                <wp:inline distT="0" distB="0" distL="0" distR="0" wp14:anchorId="51A5D3CF" wp14:editId="61BB904B">
                  <wp:extent cx="259307" cy="259307"/>
                  <wp:effectExtent l="0" t="0" r="0" b="0"/>
                  <wp:docPr id="17" name="Image 17"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9"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p w:rsidR="00A35462" w:rsidRDefault="00A35462" w:rsidP="00BE1531">
            <w:pPr>
              <w:jc w:val="center"/>
              <w:rPr>
                <w:noProof/>
              </w:rPr>
            </w:pPr>
          </w:p>
          <w:p w:rsidR="00A35462" w:rsidRDefault="00A35462" w:rsidP="00BE1531">
            <w:pPr>
              <w:jc w:val="center"/>
              <w:rPr>
                <w:noProof/>
              </w:rPr>
            </w:pPr>
            <w:r>
              <w:rPr>
                <w:noProof/>
              </w:rPr>
              <w:drawing>
                <wp:inline distT="0" distB="0" distL="0" distR="0" wp14:anchorId="739B7192" wp14:editId="2D60F68F">
                  <wp:extent cx="259307" cy="259307"/>
                  <wp:effectExtent l="0" t="0" r="0" b="0"/>
                  <wp:docPr id="16" name="Image 16" descr="C:\Users\User\AppData\Local\Microsoft\Windows\Temporary Internet Files\Content.IE5\F7TE3WO9\MC9003392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Temporary Internet Files\Content.IE5\F7TE3WO9\MC900339222[1].wmf"/>
                          <pic:cNvPicPr>
                            <a:picLocks noChangeAspect="1" noChangeArrowheads="1"/>
                          </pic:cNvPicPr>
                        </pic:nvPicPr>
                        <pic:blipFill>
                          <a:blip r:embed="rId19" cstate="print">
                            <a:duotone>
                              <a:prstClr val="black"/>
                              <a:srgbClr val="E66592">
                                <a:tint val="45000"/>
                                <a:satMod val="400000"/>
                              </a:srgbClr>
                            </a:duotone>
                            <a:lum bright="20000" contrast="40000"/>
                            <a:extLst>
                              <a:ext uri="{28A0092B-C50C-407E-A947-70E740481C1C}">
                                <a14:useLocalDpi xmlns:a14="http://schemas.microsoft.com/office/drawing/2010/main" val="0"/>
                              </a:ext>
                            </a:extLst>
                          </a:blip>
                          <a:srcRect/>
                          <a:stretch>
                            <a:fillRect/>
                          </a:stretch>
                        </pic:blipFill>
                        <pic:spPr bwMode="auto">
                          <a:xfrm>
                            <a:off x="0" y="0"/>
                            <a:ext cx="258938" cy="258938"/>
                          </a:xfrm>
                          <a:prstGeom prst="rect">
                            <a:avLst/>
                          </a:prstGeom>
                          <a:noFill/>
                          <a:ln>
                            <a:noFill/>
                          </a:ln>
                        </pic:spPr>
                      </pic:pic>
                    </a:graphicData>
                  </a:graphic>
                </wp:inline>
              </w:drawing>
            </w:r>
          </w:p>
        </w:tc>
        <w:tc>
          <w:tcPr>
            <w:tcW w:w="1794" w:type="dxa"/>
            <w:tcBorders>
              <w:top w:val="single" w:sz="18" w:space="0" w:color="000000" w:themeColor="text1"/>
            </w:tcBorders>
          </w:tcPr>
          <w:p w:rsidR="00A35462" w:rsidRPr="00DF6F56" w:rsidRDefault="00A35462" w:rsidP="00BE1531">
            <w:pPr>
              <w:jc w:val="both"/>
              <w:rPr>
                <w:i/>
                <w:sz w:val="18"/>
                <w:szCs w:val="18"/>
              </w:rPr>
            </w:pPr>
            <w:r>
              <w:rPr>
                <w:i/>
                <w:sz w:val="18"/>
                <w:szCs w:val="18"/>
              </w:rPr>
              <w:t>La contraception</w:t>
            </w:r>
          </w:p>
          <w:p w:rsidR="00A35462" w:rsidRPr="00DF6F56" w:rsidRDefault="00A35462" w:rsidP="00BE1531">
            <w:pPr>
              <w:jc w:val="both"/>
              <w:rPr>
                <w:i/>
                <w:sz w:val="18"/>
                <w:szCs w:val="18"/>
              </w:rPr>
            </w:pPr>
          </w:p>
          <w:p w:rsidR="00A35462" w:rsidRPr="00DF6F56" w:rsidRDefault="00A35462" w:rsidP="00BE1531">
            <w:pPr>
              <w:jc w:val="both"/>
              <w:rPr>
                <w:i/>
                <w:sz w:val="18"/>
                <w:szCs w:val="18"/>
              </w:rPr>
            </w:pPr>
          </w:p>
          <w:p w:rsidR="00A35462" w:rsidRPr="009C5382" w:rsidRDefault="00A35462" w:rsidP="00BE1531">
            <w:pPr>
              <w:rPr>
                <w:sz w:val="18"/>
                <w:szCs w:val="18"/>
              </w:rPr>
            </w:pPr>
            <w:r w:rsidRPr="00DF6F56">
              <w:rPr>
                <w:i/>
                <w:sz w:val="18"/>
                <w:szCs w:val="18"/>
              </w:rPr>
              <w:t>Les moyens empêchant la fixation du zygote dans l’utérus</w:t>
            </w:r>
          </w:p>
        </w:tc>
      </w:tr>
      <w:tr w:rsidR="00A35462" w:rsidTr="007D1096">
        <w:trPr>
          <w:cantSplit/>
          <w:trHeight w:val="1134"/>
        </w:trPr>
        <w:tc>
          <w:tcPr>
            <w:tcW w:w="1369" w:type="dxa"/>
            <w:tcBorders>
              <w:top w:val="single" w:sz="18" w:space="0" w:color="000000" w:themeColor="text1"/>
            </w:tcBorders>
            <w:shd w:val="clear" w:color="auto" w:fill="DDECAE"/>
            <w:textDirection w:val="btLr"/>
          </w:tcPr>
          <w:p w:rsidR="00A35462" w:rsidRDefault="00A35462" w:rsidP="00BE1531">
            <w:pPr>
              <w:ind w:left="113" w:right="-92"/>
              <w:jc w:val="center"/>
              <w:rPr>
                <w:b/>
              </w:rPr>
            </w:pPr>
            <w:r>
              <w:rPr>
                <w:b/>
              </w:rPr>
              <w:lastRenderedPageBreak/>
              <w:t>PÉRIODE 3</w:t>
            </w:r>
          </w:p>
          <w:p w:rsidR="00A35462" w:rsidRPr="00E35995" w:rsidRDefault="00A35462" w:rsidP="00BE1531">
            <w:pPr>
              <w:ind w:left="113" w:right="-92"/>
              <w:jc w:val="center"/>
              <w:rPr>
                <w:b/>
                <w:sz w:val="20"/>
                <w:szCs w:val="20"/>
              </w:rPr>
            </w:pPr>
            <w:r>
              <w:rPr>
                <w:b/>
                <w:sz w:val="20"/>
                <w:szCs w:val="20"/>
              </w:rPr>
              <w:t>6</w:t>
            </w:r>
            <w:r w:rsidRPr="00E35995">
              <w:rPr>
                <w:b/>
                <w:sz w:val="20"/>
                <w:szCs w:val="20"/>
              </w:rPr>
              <w:t>.</w:t>
            </w:r>
            <w:r>
              <w:rPr>
                <w:b/>
                <w:sz w:val="20"/>
                <w:szCs w:val="20"/>
              </w:rPr>
              <w:t xml:space="preserve"> Activité 2 : un choix à faire</w:t>
            </w:r>
          </w:p>
          <w:p w:rsidR="00A35462" w:rsidRPr="00434D39" w:rsidRDefault="00A35462" w:rsidP="00BE1531">
            <w:pPr>
              <w:ind w:left="113" w:right="-92"/>
              <w:jc w:val="center"/>
              <w:rPr>
                <w:b/>
                <w:sz w:val="18"/>
                <w:szCs w:val="18"/>
              </w:rPr>
            </w:pPr>
            <w:r w:rsidRPr="00434D39">
              <w:rPr>
                <w:b/>
                <w:sz w:val="18"/>
                <w:szCs w:val="18"/>
              </w:rPr>
              <w:t xml:space="preserve">Durée : </w:t>
            </w:r>
            <w:r>
              <w:rPr>
                <w:sz w:val="18"/>
                <w:szCs w:val="18"/>
              </w:rPr>
              <w:t>30</w:t>
            </w:r>
            <w:r w:rsidRPr="00434D39">
              <w:rPr>
                <w:sz w:val="18"/>
                <w:szCs w:val="18"/>
              </w:rPr>
              <w:t xml:space="preserve"> minutes</w:t>
            </w:r>
          </w:p>
          <w:p w:rsidR="00A35462" w:rsidRDefault="00A35462" w:rsidP="00BE1531">
            <w:pPr>
              <w:ind w:left="113" w:right="-92"/>
              <w:jc w:val="center"/>
              <w:rPr>
                <w:b/>
              </w:rPr>
            </w:pPr>
          </w:p>
        </w:tc>
        <w:tc>
          <w:tcPr>
            <w:tcW w:w="724" w:type="dxa"/>
            <w:gridSpan w:val="2"/>
            <w:tcBorders>
              <w:top w:val="single" w:sz="18" w:space="0" w:color="000000" w:themeColor="text1"/>
            </w:tcBorders>
          </w:tcPr>
          <w:p w:rsidR="00A35462" w:rsidRDefault="00A35462" w:rsidP="00BE1531">
            <w:pPr>
              <w:rPr>
                <w:noProof/>
              </w:rPr>
            </w:pPr>
            <w:r>
              <w:rPr>
                <w:noProof/>
              </w:rPr>
              <w:drawing>
                <wp:inline distT="0" distB="0" distL="0" distR="0" wp14:anchorId="35490EBE" wp14:editId="4EC76F4E">
                  <wp:extent cx="343515" cy="341194"/>
                  <wp:effectExtent l="0" t="0" r="0" b="0"/>
                  <wp:docPr id="7" name="Image 7"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A35462" w:rsidRDefault="00A35462" w:rsidP="00BE1531">
            <w:pPr>
              <w:rPr>
                <w:noProof/>
              </w:rPr>
            </w:pPr>
          </w:p>
          <w:p w:rsidR="00A35462" w:rsidRDefault="00A35462" w:rsidP="00BE1531">
            <w:pPr>
              <w:jc w:val="center"/>
              <w:rPr>
                <w:noProof/>
              </w:rPr>
            </w:pPr>
          </w:p>
          <w:p w:rsidR="00A35462" w:rsidRDefault="00A35462" w:rsidP="00BE1531">
            <w:pPr>
              <w:jc w:val="center"/>
              <w:rPr>
                <w:noProof/>
              </w:rPr>
            </w:pPr>
          </w:p>
          <w:p w:rsidR="00A35462" w:rsidRDefault="00A35462" w:rsidP="00BE1531">
            <w:pPr>
              <w:jc w:val="center"/>
              <w:rPr>
                <w:noProof/>
              </w:rPr>
            </w:pPr>
          </w:p>
          <w:p w:rsidR="00A35462" w:rsidRDefault="00A35462" w:rsidP="00BE1531">
            <w:pPr>
              <w:jc w:val="center"/>
              <w:rPr>
                <w:noProof/>
              </w:rPr>
            </w:pPr>
          </w:p>
          <w:p w:rsidR="00A35462" w:rsidRDefault="00A35462" w:rsidP="00BE1531">
            <w:pPr>
              <w:jc w:val="center"/>
              <w:rPr>
                <w:noProof/>
              </w:rPr>
            </w:pPr>
          </w:p>
          <w:p w:rsidR="00A35462" w:rsidRDefault="00A35462" w:rsidP="00BE1531">
            <w:pPr>
              <w:jc w:val="center"/>
              <w:rPr>
                <w:noProof/>
              </w:rPr>
            </w:pPr>
          </w:p>
          <w:p w:rsidR="00A35462" w:rsidRDefault="00A35462" w:rsidP="00BE1531">
            <w:pPr>
              <w:jc w:val="center"/>
              <w:rPr>
                <w:noProof/>
              </w:rPr>
            </w:pPr>
          </w:p>
          <w:p w:rsidR="00A35462" w:rsidRDefault="00A35462" w:rsidP="00BE1531">
            <w:pPr>
              <w:jc w:val="center"/>
              <w:rPr>
                <w:noProof/>
              </w:rPr>
            </w:pPr>
          </w:p>
          <w:p w:rsidR="00A35462" w:rsidRDefault="00A35462" w:rsidP="00BE1531">
            <w:pPr>
              <w:jc w:val="center"/>
              <w:rPr>
                <w:noProof/>
              </w:rPr>
            </w:pPr>
          </w:p>
          <w:p w:rsidR="00A35462" w:rsidRDefault="00A35462" w:rsidP="00BE1531">
            <w:pPr>
              <w:rPr>
                <w:noProof/>
              </w:rPr>
            </w:pPr>
          </w:p>
          <w:p w:rsidR="00A35462" w:rsidRDefault="00A35462" w:rsidP="00BE1531">
            <w:pPr>
              <w:jc w:val="center"/>
              <w:rPr>
                <w:noProof/>
              </w:rPr>
            </w:pPr>
          </w:p>
        </w:tc>
        <w:tc>
          <w:tcPr>
            <w:tcW w:w="6363" w:type="dxa"/>
            <w:tcBorders>
              <w:top w:val="single" w:sz="18" w:space="0" w:color="000000" w:themeColor="text1"/>
            </w:tcBorders>
          </w:tcPr>
          <w:p w:rsidR="00A35462" w:rsidRDefault="00A35462" w:rsidP="00BE1531">
            <w:pPr>
              <w:jc w:val="both"/>
            </w:pPr>
            <w:r>
              <w:t xml:space="preserve">Demandez aux élèves de </w:t>
            </w:r>
            <w:r w:rsidR="00FA0F95">
              <w:t>compléter</w:t>
            </w:r>
            <w:r>
              <w:t xml:space="preserve"> les </w:t>
            </w:r>
            <w:r w:rsidRPr="007333ED">
              <w:t>pages</w:t>
            </w:r>
            <w:r>
              <w:t xml:space="preserve"> </w:t>
            </w:r>
            <w:r w:rsidR="00FA0F95">
              <w:t>1</w:t>
            </w:r>
            <w:r w:rsidR="0059028F">
              <w:t>2, 13 et 14</w:t>
            </w:r>
            <w:r>
              <w:t xml:space="preserve"> de leur cahier de l’élève, de façon individuelle. Ils devront donc :</w:t>
            </w:r>
          </w:p>
          <w:p w:rsidR="00A35462" w:rsidRDefault="00A35462" w:rsidP="00A35462">
            <w:pPr>
              <w:pStyle w:val="Paragraphedeliste"/>
              <w:numPr>
                <w:ilvl w:val="0"/>
                <w:numId w:val="22"/>
              </w:numPr>
              <w:jc w:val="both"/>
            </w:pPr>
            <w:r>
              <w:t xml:space="preserve">Identifier deux </w:t>
            </w:r>
            <w:r w:rsidR="00FA0F95">
              <w:t>moyens contraceptifs</w:t>
            </w:r>
            <w:r>
              <w:t xml:space="preserve"> qu’Olivier et Florence pourraient utiliser ;</w:t>
            </w:r>
          </w:p>
          <w:p w:rsidR="00A35462" w:rsidRDefault="00A35462" w:rsidP="00A35462">
            <w:pPr>
              <w:pStyle w:val="Paragraphedeliste"/>
              <w:numPr>
                <w:ilvl w:val="0"/>
                <w:numId w:val="22"/>
              </w:numPr>
              <w:jc w:val="both"/>
            </w:pPr>
            <w:r>
              <w:t xml:space="preserve">Justifier leur choix en expliquant les avantages et inconvénients de ces </w:t>
            </w:r>
            <w:r w:rsidR="00622551">
              <w:t>moyens</w:t>
            </w:r>
            <w:r>
              <w:t> ;</w:t>
            </w:r>
          </w:p>
          <w:p w:rsidR="00A35462" w:rsidRDefault="00A35462" w:rsidP="00A35462">
            <w:pPr>
              <w:pStyle w:val="Paragraphedeliste"/>
              <w:numPr>
                <w:ilvl w:val="0"/>
                <w:numId w:val="22"/>
              </w:numPr>
              <w:jc w:val="both"/>
            </w:pPr>
            <w:r>
              <w:t>Détailler en quoi elles sont adaptées à la réalité de Florence et d’Olivier</w:t>
            </w:r>
            <w:r w:rsidRPr="00D947A7">
              <w:t>;</w:t>
            </w:r>
          </w:p>
          <w:p w:rsidR="00A35462" w:rsidRDefault="00A35462" w:rsidP="00A35462">
            <w:pPr>
              <w:pStyle w:val="Paragraphedeliste"/>
              <w:numPr>
                <w:ilvl w:val="0"/>
                <w:numId w:val="22"/>
              </w:numPr>
              <w:jc w:val="both"/>
            </w:pPr>
            <w:r>
              <w:t>Indiquer les démarches qu’ils pourront entreprendre pour se procurer ces moyens.</w:t>
            </w:r>
          </w:p>
          <w:p w:rsidR="00A35462" w:rsidRDefault="00A35462" w:rsidP="00BE1531">
            <w:pPr>
              <w:jc w:val="both"/>
            </w:pPr>
          </w:p>
          <w:p w:rsidR="00A35462" w:rsidRDefault="00A35462" w:rsidP="00BE1531">
            <w:pPr>
              <w:widowControl w:val="0"/>
              <w:jc w:val="both"/>
            </w:pPr>
            <w:r>
              <w:t>Indiquez aux élèves que le travail sera récupéré à la fin de la</w:t>
            </w:r>
            <w:r w:rsidRPr="007333ED">
              <w:t xml:space="preserve"> période aux fins d’évaluation.</w:t>
            </w:r>
          </w:p>
          <w:p w:rsidR="00A35462" w:rsidRPr="006300F7" w:rsidRDefault="00A35462" w:rsidP="00BE1531">
            <w:pPr>
              <w:widowControl w:val="0"/>
              <w:jc w:val="both"/>
            </w:pPr>
          </w:p>
        </w:tc>
        <w:tc>
          <w:tcPr>
            <w:tcW w:w="675" w:type="dxa"/>
            <w:tcBorders>
              <w:top w:val="single" w:sz="18" w:space="0" w:color="000000" w:themeColor="text1"/>
            </w:tcBorders>
          </w:tcPr>
          <w:p w:rsidR="00A35462" w:rsidRDefault="00A35462" w:rsidP="00BE1531">
            <w:pPr>
              <w:rPr>
                <w:noProof/>
              </w:rPr>
            </w:pPr>
            <w:r w:rsidRPr="00F1112C">
              <w:rPr>
                <w:noProof/>
              </w:rPr>
              <w:drawing>
                <wp:inline distT="0" distB="0" distL="0" distR="0" wp14:anchorId="5405ECD6" wp14:editId="025B9DFF">
                  <wp:extent cx="382137" cy="382137"/>
                  <wp:effectExtent l="0" t="0" r="0" b="0"/>
                  <wp:docPr id="22" name="Image 22" descr="C:\Users\User\AppData\Local\Microsoft\Windows\Temporary Internet Files\Content.IE5\80TWE0V9\MC9004414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IE5\80TWE0V9\MC900441426[1].png"/>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83502" cy="383502"/>
                          </a:xfrm>
                          <a:prstGeom prst="rect">
                            <a:avLst/>
                          </a:prstGeom>
                          <a:noFill/>
                          <a:ln>
                            <a:noFill/>
                          </a:ln>
                        </pic:spPr>
                      </pic:pic>
                    </a:graphicData>
                  </a:graphic>
                </wp:inline>
              </w:drawing>
            </w:r>
          </w:p>
        </w:tc>
        <w:tc>
          <w:tcPr>
            <w:tcW w:w="1794" w:type="dxa"/>
            <w:tcBorders>
              <w:top w:val="single" w:sz="18" w:space="0" w:color="000000" w:themeColor="text1"/>
            </w:tcBorders>
          </w:tcPr>
          <w:p w:rsidR="00A35462" w:rsidRPr="00F66713" w:rsidRDefault="00A35462" w:rsidP="00BE1531">
            <w:pPr>
              <w:rPr>
                <w:i/>
                <w:sz w:val="18"/>
                <w:szCs w:val="18"/>
              </w:rPr>
            </w:pPr>
            <w:r>
              <w:rPr>
                <w:i/>
                <w:sz w:val="18"/>
                <w:szCs w:val="18"/>
              </w:rPr>
              <w:t>Production adéquate d’explications ou de solutions</w:t>
            </w:r>
          </w:p>
        </w:tc>
      </w:tr>
      <w:tr w:rsidR="00A35462" w:rsidTr="007D1096">
        <w:trPr>
          <w:cantSplit/>
          <w:trHeight w:val="1134"/>
        </w:trPr>
        <w:tc>
          <w:tcPr>
            <w:tcW w:w="1369" w:type="dxa"/>
            <w:shd w:val="clear" w:color="auto" w:fill="DDECAE"/>
            <w:textDirection w:val="btLr"/>
          </w:tcPr>
          <w:p w:rsidR="00A35462" w:rsidRDefault="00A35462" w:rsidP="00BE1531">
            <w:pPr>
              <w:ind w:left="113" w:right="-92"/>
              <w:jc w:val="center"/>
              <w:rPr>
                <w:b/>
              </w:rPr>
            </w:pPr>
            <w:r>
              <w:rPr>
                <w:b/>
              </w:rPr>
              <w:t>PÉRIODE 3</w:t>
            </w:r>
          </w:p>
          <w:p w:rsidR="00A35462" w:rsidRPr="00E35995" w:rsidRDefault="00A35462" w:rsidP="00BE1531">
            <w:pPr>
              <w:ind w:left="113" w:right="-92"/>
              <w:jc w:val="center"/>
              <w:rPr>
                <w:b/>
                <w:sz w:val="20"/>
                <w:szCs w:val="20"/>
              </w:rPr>
            </w:pPr>
            <w:r>
              <w:rPr>
                <w:b/>
                <w:sz w:val="20"/>
                <w:szCs w:val="20"/>
              </w:rPr>
              <w:t>7</w:t>
            </w:r>
            <w:r w:rsidRPr="00E35995">
              <w:rPr>
                <w:b/>
                <w:sz w:val="20"/>
                <w:szCs w:val="20"/>
              </w:rPr>
              <w:t>.</w:t>
            </w:r>
            <w:r>
              <w:rPr>
                <w:b/>
                <w:sz w:val="20"/>
                <w:szCs w:val="20"/>
              </w:rPr>
              <w:t xml:space="preserve"> Retour sur le devoir</w:t>
            </w:r>
          </w:p>
          <w:p w:rsidR="00A35462" w:rsidRPr="00E35995" w:rsidRDefault="00A35462" w:rsidP="00BE1531">
            <w:pPr>
              <w:ind w:left="113" w:right="-92"/>
              <w:jc w:val="center"/>
              <w:rPr>
                <w:b/>
                <w:sz w:val="18"/>
                <w:szCs w:val="18"/>
              </w:rPr>
            </w:pPr>
            <w:r w:rsidRPr="00E35995">
              <w:rPr>
                <w:b/>
                <w:sz w:val="18"/>
                <w:szCs w:val="18"/>
              </w:rPr>
              <w:t xml:space="preserve">Durée : </w:t>
            </w:r>
            <w:r>
              <w:rPr>
                <w:sz w:val="18"/>
                <w:szCs w:val="18"/>
              </w:rPr>
              <w:t xml:space="preserve">10 </w:t>
            </w:r>
            <w:r w:rsidRPr="00FD0A82">
              <w:rPr>
                <w:sz w:val="18"/>
                <w:szCs w:val="18"/>
              </w:rPr>
              <w:t>minutes</w:t>
            </w:r>
          </w:p>
          <w:p w:rsidR="00A35462" w:rsidRPr="00E35995" w:rsidRDefault="00A35462" w:rsidP="00BE1531">
            <w:pPr>
              <w:ind w:left="113" w:right="-92"/>
              <w:jc w:val="center"/>
              <w:rPr>
                <w:b/>
              </w:rPr>
            </w:pPr>
          </w:p>
          <w:p w:rsidR="00A35462" w:rsidRDefault="00A35462" w:rsidP="00BE1531">
            <w:pPr>
              <w:ind w:left="113" w:right="-92"/>
              <w:jc w:val="center"/>
              <w:rPr>
                <w:b/>
              </w:rPr>
            </w:pPr>
          </w:p>
        </w:tc>
        <w:tc>
          <w:tcPr>
            <w:tcW w:w="724" w:type="dxa"/>
            <w:gridSpan w:val="2"/>
          </w:tcPr>
          <w:p w:rsidR="00A35462" w:rsidRDefault="00A35462" w:rsidP="00BE1531">
            <w:pPr>
              <w:jc w:val="center"/>
              <w:rPr>
                <w:noProof/>
              </w:rPr>
            </w:pPr>
            <w:r>
              <w:rPr>
                <w:noProof/>
              </w:rPr>
              <w:drawing>
                <wp:inline distT="0" distB="0" distL="0" distR="0" wp14:anchorId="60BDD8B0" wp14:editId="6E2EBD63">
                  <wp:extent cx="343515" cy="341194"/>
                  <wp:effectExtent l="0" t="0" r="0" b="0"/>
                  <wp:docPr id="15" name="Image 15"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A35462" w:rsidRDefault="00A35462" w:rsidP="00BE1531">
            <w:pPr>
              <w:jc w:val="center"/>
              <w:rPr>
                <w:noProof/>
              </w:rPr>
            </w:pPr>
          </w:p>
          <w:p w:rsidR="00A35462" w:rsidRDefault="00A35462" w:rsidP="00BE1531">
            <w:pPr>
              <w:jc w:val="center"/>
            </w:pPr>
          </w:p>
        </w:tc>
        <w:tc>
          <w:tcPr>
            <w:tcW w:w="6363" w:type="dxa"/>
          </w:tcPr>
          <w:p w:rsidR="00A35462" w:rsidRDefault="00A35462" w:rsidP="00BE1531">
            <w:pPr>
              <w:widowControl w:val="0"/>
              <w:jc w:val="both"/>
            </w:pPr>
            <w:r>
              <w:t xml:space="preserve">Animez un retour sur les différentes démarches pour se procurer une contraception à l’adolescence. Invitez-les à noter ces démarches à la </w:t>
            </w:r>
            <w:r w:rsidRPr="007333ED">
              <w:t xml:space="preserve">page </w:t>
            </w:r>
            <w:r w:rsidR="00622551">
              <w:t>15</w:t>
            </w:r>
            <w:r>
              <w:t xml:space="preserve"> de leur cahier de l’élève :</w:t>
            </w:r>
          </w:p>
          <w:p w:rsidR="0059028F" w:rsidRDefault="0059028F" w:rsidP="00BE1531">
            <w:pPr>
              <w:widowControl w:val="0"/>
              <w:jc w:val="both"/>
            </w:pPr>
          </w:p>
          <w:p w:rsidR="00A35462" w:rsidRDefault="00A35462" w:rsidP="00A35462">
            <w:pPr>
              <w:pStyle w:val="Commentaire"/>
              <w:numPr>
                <w:ilvl w:val="0"/>
                <w:numId w:val="23"/>
              </w:numPr>
              <w:ind w:left="714" w:hanging="357"/>
              <w:rPr>
                <w:sz w:val="22"/>
                <w:szCs w:val="22"/>
              </w:rPr>
            </w:pPr>
            <w:r w:rsidRPr="00A477A5">
              <w:rPr>
                <w:sz w:val="22"/>
                <w:szCs w:val="22"/>
              </w:rPr>
              <w:t xml:space="preserve">Initiation </w:t>
            </w:r>
            <w:r>
              <w:rPr>
                <w:sz w:val="22"/>
                <w:szCs w:val="22"/>
              </w:rPr>
              <w:t>de la contraception hormonale</w:t>
            </w:r>
            <w:r w:rsidRPr="00A477A5">
              <w:rPr>
                <w:sz w:val="22"/>
                <w:szCs w:val="22"/>
              </w:rPr>
              <w:t xml:space="preserve"> </w:t>
            </w:r>
            <w:r>
              <w:rPr>
                <w:sz w:val="22"/>
                <w:szCs w:val="22"/>
              </w:rPr>
              <w:t xml:space="preserve">et du stérilet </w:t>
            </w:r>
            <w:r w:rsidRPr="00A477A5">
              <w:rPr>
                <w:sz w:val="22"/>
                <w:szCs w:val="22"/>
              </w:rPr>
              <w:t>par une infirmière (CLSC, clinique des jeunes, école…)</w:t>
            </w:r>
            <w:r>
              <w:rPr>
                <w:sz w:val="22"/>
                <w:szCs w:val="22"/>
              </w:rPr>
              <w:t> ;</w:t>
            </w:r>
          </w:p>
          <w:p w:rsidR="00A35462" w:rsidRDefault="00A35462" w:rsidP="00A35462">
            <w:pPr>
              <w:pStyle w:val="Commentaire"/>
              <w:numPr>
                <w:ilvl w:val="0"/>
                <w:numId w:val="23"/>
              </w:numPr>
              <w:ind w:left="714" w:hanging="357"/>
              <w:rPr>
                <w:sz w:val="22"/>
                <w:szCs w:val="22"/>
              </w:rPr>
            </w:pPr>
            <w:r>
              <w:rPr>
                <w:sz w:val="22"/>
                <w:szCs w:val="22"/>
              </w:rPr>
              <w:t>Prescription d’un moyen  de contraception</w:t>
            </w:r>
            <w:r w:rsidRPr="00A477A5">
              <w:rPr>
                <w:sz w:val="22"/>
                <w:szCs w:val="22"/>
              </w:rPr>
              <w:t xml:space="preserve"> par son médecin de famille</w:t>
            </w:r>
            <w:r>
              <w:rPr>
                <w:sz w:val="22"/>
                <w:szCs w:val="22"/>
              </w:rPr>
              <w:t> ;</w:t>
            </w:r>
          </w:p>
          <w:p w:rsidR="00A35462" w:rsidRDefault="00A35462" w:rsidP="00A35462">
            <w:pPr>
              <w:pStyle w:val="Commentaire"/>
              <w:numPr>
                <w:ilvl w:val="0"/>
                <w:numId w:val="23"/>
              </w:numPr>
              <w:ind w:left="714" w:hanging="357"/>
              <w:rPr>
                <w:sz w:val="22"/>
                <w:szCs w:val="22"/>
              </w:rPr>
            </w:pPr>
            <w:r>
              <w:rPr>
                <w:sz w:val="22"/>
                <w:szCs w:val="22"/>
              </w:rPr>
              <w:t>Se procurer des condoms en pharmacie, machines distributrices, auprès de l’infirmière</w:t>
            </w:r>
            <w:r w:rsidR="00622551">
              <w:rPr>
                <w:sz w:val="22"/>
                <w:szCs w:val="22"/>
              </w:rPr>
              <w:t xml:space="preserve"> du CSSS de l’école ou de la clinique des jeunes</w:t>
            </w:r>
            <w:r>
              <w:rPr>
                <w:sz w:val="22"/>
                <w:szCs w:val="22"/>
              </w:rPr>
              <w:t>, à la maison des jeunes, etc.</w:t>
            </w:r>
          </w:p>
          <w:p w:rsidR="00A35462" w:rsidRPr="00A477A5" w:rsidRDefault="00A35462" w:rsidP="00BE1531">
            <w:pPr>
              <w:pStyle w:val="Commentaire"/>
              <w:ind w:left="714"/>
              <w:rPr>
                <w:sz w:val="22"/>
                <w:szCs w:val="22"/>
              </w:rPr>
            </w:pPr>
          </w:p>
          <w:p w:rsidR="00A35462" w:rsidRDefault="00A35462" w:rsidP="00BE1531">
            <w:pPr>
              <w:widowControl w:val="0"/>
              <w:jc w:val="both"/>
            </w:pPr>
            <w:r>
              <w:t xml:space="preserve">Donnez-leur ensuite les coordonnées de l’infirmière </w:t>
            </w:r>
            <w:r w:rsidR="00622551">
              <w:t xml:space="preserve">du CSSS </w:t>
            </w:r>
            <w:r>
              <w:t>de l’école ainsi que son horaire en spécifiant qu’elle offre entre autres un service d’initiation à la contraception hormonale et du stérilet et qu’elle donne gratuitement des condoms ainsi que la contraception orale d’urgence.</w:t>
            </w:r>
          </w:p>
          <w:p w:rsidR="00A35462" w:rsidRPr="00CC6DB2" w:rsidRDefault="00A35462" w:rsidP="00BE1531">
            <w:pPr>
              <w:widowControl w:val="0"/>
              <w:jc w:val="both"/>
            </w:pPr>
          </w:p>
        </w:tc>
        <w:tc>
          <w:tcPr>
            <w:tcW w:w="675" w:type="dxa"/>
          </w:tcPr>
          <w:p w:rsidR="00A35462" w:rsidRDefault="00A35462" w:rsidP="00BE1531">
            <w:pPr>
              <w:jc w:val="center"/>
              <w:rPr>
                <w:noProof/>
              </w:rPr>
            </w:pPr>
          </w:p>
        </w:tc>
        <w:tc>
          <w:tcPr>
            <w:tcW w:w="1794" w:type="dxa"/>
          </w:tcPr>
          <w:p w:rsidR="00A35462" w:rsidRPr="009C5382" w:rsidRDefault="00A35462" w:rsidP="00BE1531">
            <w:pPr>
              <w:rPr>
                <w:sz w:val="18"/>
                <w:szCs w:val="18"/>
              </w:rPr>
            </w:pPr>
          </w:p>
        </w:tc>
      </w:tr>
      <w:tr w:rsidR="007D1096" w:rsidTr="004D5057">
        <w:trPr>
          <w:cantSplit/>
          <w:trHeight w:val="1134"/>
        </w:trPr>
        <w:tc>
          <w:tcPr>
            <w:tcW w:w="1369" w:type="dxa"/>
            <w:tcBorders>
              <w:bottom w:val="single" w:sz="18" w:space="0" w:color="000000" w:themeColor="text1"/>
            </w:tcBorders>
            <w:shd w:val="clear" w:color="auto" w:fill="DDECAE"/>
            <w:textDirection w:val="btLr"/>
          </w:tcPr>
          <w:p w:rsidR="007D1096" w:rsidRDefault="007D1096" w:rsidP="007D1096">
            <w:pPr>
              <w:ind w:left="113" w:right="-92"/>
              <w:jc w:val="center"/>
              <w:rPr>
                <w:b/>
              </w:rPr>
            </w:pPr>
            <w:r>
              <w:rPr>
                <w:b/>
              </w:rPr>
              <w:t>PÉRIODE 3</w:t>
            </w:r>
          </w:p>
          <w:p w:rsidR="007D1096" w:rsidRPr="00E35995" w:rsidRDefault="007D1096" w:rsidP="007D1096">
            <w:pPr>
              <w:ind w:left="113" w:right="-92"/>
              <w:jc w:val="center"/>
              <w:rPr>
                <w:b/>
                <w:sz w:val="20"/>
                <w:szCs w:val="20"/>
              </w:rPr>
            </w:pPr>
            <w:r>
              <w:rPr>
                <w:b/>
                <w:sz w:val="20"/>
                <w:szCs w:val="20"/>
              </w:rPr>
              <w:t>8. Se sentir prêt, ça veut dire quoi?</w:t>
            </w:r>
          </w:p>
          <w:p w:rsidR="007D1096" w:rsidRPr="00E35995" w:rsidRDefault="007D1096" w:rsidP="007D1096">
            <w:pPr>
              <w:ind w:left="113" w:right="-92"/>
              <w:jc w:val="center"/>
              <w:rPr>
                <w:b/>
                <w:sz w:val="18"/>
                <w:szCs w:val="18"/>
              </w:rPr>
            </w:pPr>
            <w:r w:rsidRPr="00E35995">
              <w:rPr>
                <w:b/>
                <w:sz w:val="18"/>
                <w:szCs w:val="18"/>
              </w:rPr>
              <w:t xml:space="preserve">Durée : </w:t>
            </w:r>
            <w:r>
              <w:rPr>
                <w:sz w:val="18"/>
                <w:szCs w:val="18"/>
              </w:rPr>
              <w:t xml:space="preserve">30 </w:t>
            </w:r>
            <w:r w:rsidRPr="00FD0A82">
              <w:rPr>
                <w:sz w:val="18"/>
                <w:szCs w:val="18"/>
              </w:rPr>
              <w:t>minutes</w:t>
            </w:r>
          </w:p>
          <w:p w:rsidR="007D1096" w:rsidRDefault="007D1096" w:rsidP="00BE1531">
            <w:pPr>
              <w:ind w:left="113" w:right="-92"/>
              <w:jc w:val="center"/>
              <w:rPr>
                <w:b/>
              </w:rPr>
            </w:pPr>
          </w:p>
        </w:tc>
        <w:tc>
          <w:tcPr>
            <w:tcW w:w="724" w:type="dxa"/>
            <w:gridSpan w:val="2"/>
            <w:tcBorders>
              <w:bottom w:val="single" w:sz="18" w:space="0" w:color="000000" w:themeColor="text1"/>
            </w:tcBorders>
          </w:tcPr>
          <w:p w:rsidR="007D1096" w:rsidRDefault="007D1096" w:rsidP="00BE1531">
            <w:pPr>
              <w:jc w:val="center"/>
              <w:rPr>
                <w:noProof/>
              </w:rPr>
            </w:pPr>
            <w:r>
              <w:rPr>
                <w:noProof/>
              </w:rPr>
              <w:drawing>
                <wp:inline distT="0" distB="0" distL="0" distR="0" wp14:anchorId="0EF848F3" wp14:editId="66134467">
                  <wp:extent cx="327546" cy="354190"/>
                  <wp:effectExtent l="0" t="0" r="0" b="0"/>
                  <wp:docPr id="9" name="Image 9"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5"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63" w:type="dxa"/>
            <w:tcBorders>
              <w:bottom w:val="single" w:sz="18" w:space="0" w:color="000000" w:themeColor="text1"/>
            </w:tcBorders>
          </w:tcPr>
          <w:p w:rsidR="007D1096" w:rsidRDefault="007D1096" w:rsidP="007D1096">
            <w:pPr>
              <w:widowControl w:val="0"/>
              <w:jc w:val="both"/>
            </w:pPr>
            <w:r>
              <w:t>Revenez ensuite sur la mise en situation initiale de Florence et Olivier qui sortent ensemble depuis plusieurs mois. Rappelez que les deux adolescents disaient « se sentir prêts » à vivre leur première relation sexuelle.</w:t>
            </w:r>
          </w:p>
          <w:p w:rsidR="007D1096" w:rsidRDefault="007D1096" w:rsidP="007D1096">
            <w:pPr>
              <w:widowControl w:val="0"/>
              <w:tabs>
                <w:tab w:val="left" w:pos="1110"/>
              </w:tabs>
              <w:jc w:val="both"/>
            </w:pPr>
            <w:r>
              <w:tab/>
            </w:r>
          </w:p>
          <w:p w:rsidR="007D1096" w:rsidRDefault="007D1096" w:rsidP="007D1096">
            <w:pPr>
              <w:widowControl w:val="0"/>
              <w:jc w:val="both"/>
            </w:pPr>
            <w:r>
              <w:t xml:space="preserve">Demandez d’abord aux élèves, selon eux, quel est l’âge moyen de la première relation sexuelle. Prenez quelques réponses et dites-leur ensuite : </w:t>
            </w:r>
          </w:p>
          <w:p w:rsidR="007D1096" w:rsidRDefault="007D1096" w:rsidP="007D1096">
            <w:pPr>
              <w:widowControl w:val="0"/>
              <w:jc w:val="both"/>
            </w:pPr>
          </w:p>
          <w:p w:rsidR="007D1096" w:rsidRPr="0059028F" w:rsidRDefault="007D1096" w:rsidP="0059028F">
            <w:pPr>
              <w:pStyle w:val="Paragraphedeliste"/>
              <w:widowControl w:val="0"/>
              <w:numPr>
                <w:ilvl w:val="0"/>
                <w:numId w:val="24"/>
              </w:numPr>
              <w:jc w:val="both"/>
            </w:pPr>
            <w:r>
              <w:t>Qu’à la fin du secondaire, environ 50% des adolescents ont déjà eu au moins une relation sexuelle (orale, vaginale ou anale).</w:t>
            </w:r>
            <w:r>
              <w:rPr>
                <w:rStyle w:val="Appelnotedebasdep"/>
              </w:rPr>
              <w:footnoteReference w:id="2"/>
            </w:r>
          </w:p>
          <w:p w:rsidR="007D1096" w:rsidRDefault="007D1096" w:rsidP="007D1096">
            <w:pPr>
              <w:pStyle w:val="Paragraphedeliste"/>
              <w:widowControl w:val="0"/>
              <w:numPr>
                <w:ilvl w:val="0"/>
                <w:numId w:val="24"/>
              </w:numPr>
              <w:jc w:val="both"/>
            </w:pPr>
            <w:r>
              <w:t>Qu’avant l’âge de 14 ans, moins de 10% des adolescents ont eu une première relation sexuelle.</w:t>
            </w:r>
            <w:r>
              <w:rPr>
                <w:rStyle w:val="Appelnotedebasdep"/>
              </w:rPr>
              <w:footnoteReference w:id="3"/>
            </w:r>
            <w:r>
              <w:t xml:space="preserve"> </w:t>
            </w:r>
          </w:p>
          <w:p w:rsidR="007D1096" w:rsidRDefault="007D1096" w:rsidP="00BE1531">
            <w:pPr>
              <w:widowControl w:val="0"/>
              <w:jc w:val="both"/>
            </w:pPr>
          </w:p>
        </w:tc>
        <w:tc>
          <w:tcPr>
            <w:tcW w:w="675" w:type="dxa"/>
            <w:tcBorders>
              <w:bottom w:val="single" w:sz="18" w:space="0" w:color="000000" w:themeColor="text1"/>
            </w:tcBorders>
          </w:tcPr>
          <w:p w:rsidR="007D1096" w:rsidRDefault="007D1096" w:rsidP="00BE1531">
            <w:pPr>
              <w:jc w:val="center"/>
              <w:rPr>
                <w:noProof/>
              </w:rPr>
            </w:pPr>
          </w:p>
        </w:tc>
        <w:tc>
          <w:tcPr>
            <w:tcW w:w="1794" w:type="dxa"/>
            <w:tcBorders>
              <w:bottom w:val="single" w:sz="18" w:space="0" w:color="000000" w:themeColor="text1"/>
            </w:tcBorders>
          </w:tcPr>
          <w:p w:rsidR="007D1096" w:rsidRPr="009C5382" w:rsidRDefault="007D1096" w:rsidP="00BE1531">
            <w:pPr>
              <w:rPr>
                <w:sz w:val="18"/>
                <w:szCs w:val="18"/>
              </w:rPr>
            </w:pPr>
          </w:p>
        </w:tc>
      </w:tr>
      <w:tr w:rsidR="00A35462" w:rsidTr="004D5057">
        <w:trPr>
          <w:cantSplit/>
          <w:trHeight w:val="1134"/>
        </w:trPr>
        <w:tc>
          <w:tcPr>
            <w:tcW w:w="1369" w:type="dxa"/>
            <w:tcBorders>
              <w:top w:val="single" w:sz="18" w:space="0" w:color="000000" w:themeColor="text1"/>
              <w:bottom w:val="single" w:sz="18" w:space="0" w:color="000000" w:themeColor="text1"/>
            </w:tcBorders>
            <w:shd w:val="clear" w:color="auto" w:fill="DDECAE"/>
            <w:textDirection w:val="btLr"/>
          </w:tcPr>
          <w:p w:rsidR="00A35462" w:rsidRDefault="00A35462" w:rsidP="007D1096">
            <w:pPr>
              <w:ind w:left="113" w:right="-92"/>
              <w:jc w:val="center"/>
              <w:rPr>
                <w:b/>
              </w:rPr>
            </w:pPr>
          </w:p>
        </w:tc>
        <w:tc>
          <w:tcPr>
            <w:tcW w:w="724" w:type="dxa"/>
            <w:gridSpan w:val="2"/>
            <w:tcBorders>
              <w:top w:val="single" w:sz="18" w:space="0" w:color="000000" w:themeColor="text1"/>
              <w:bottom w:val="single" w:sz="18" w:space="0" w:color="000000" w:themeColor="text1"/>
            </w:tcBorders>
          </w:tcPr>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A35462" w:rsidRDefault="007D1096" w:rsidP="00BE1531">
            <w:pPr>
              <w:jc w:val="center"/>
              <w:rPr>
                <w:noProof/>
              </w:rPr>
            </w:pPr>
            <w:r>
              <w:rPr>
                <w:noProof/>
              </w:rPr>
              <w:drawing>
                <wp:inline distT="0" distB="0" distL="0" distR="0" wp14:anchorId="7D7BFF12" wp14:editId="18F55213">
                  <wp:extent cx="343515" cy="341194"/>
                  <wp:effectExtent l="0" t="0" r="0" b="0"/>
                  <wp:docPr id="4" name="Image 4"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p>
          <w:p w:rsidR="007D1096" w:rsidRDefault="007D1096" w:rsidP="00BE1531">
            <w:pPr>
              <w:jc w:val="center"/>
              <w:rPr>
                <w:noProof/>
              </w:rPr>
            </w:pPr>
            <w:r>
              <w:rPr>
                <w:noProof/>
              </w:rPr>
              <w:drawing>
                <wp:inline distT="0" distB="0" distL="0" distR="0" wp14:anchorId="165A5209" wp14:editId="2209E06A">
                  <wp:extent cx="327546" cy="354190"/>
                  <wp:effectExtent l="0" t="0" r="0" b="0"/>
                  <wp:docPr id="11" name="Image 11" descr="C:\Users\User\AppData\Local\Microsoft\Windows\Temporary Internet Files\Content.IE5\F7TE3WO9\MC900234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Temporary Internet Files\Content.IE5\F7TE3WO9\MC900234639[1].wmf"/>
                          <pic:cNvPicPr>
                            <a:picLocks noChangeAspect="1" noChangeArrowheads="1"/>
                          </pic:cNvPicPr>
                        </pic:nvPicPr>
                        <pic:blipFill>
                          <a:blip r:embed="rId15" cstate="print">
                            <a:lum bright="20000" contrast="40000"/>
                            <a:extLst>
                              <a:ext uri="{28A0092B-C50C-407E-A947-70E740481C1C}">
                                <a14:useLocalDpi xmlns:a14="http://schemas.microsoft.com/office/drawing/2010/main" val="0"/>
                              </a:ext>
                            </a:extLst>
                          </a:blip>
                          <a:srcRect/>
                          <a:stretch>
                            <a:fillRect/>
                          </a:stretch>
                        </pic:blipFill>
                        <pic:spPr bwMode="auto">
                          <a:xfrm>
                            <a:off x="0" y="0"/>
                            <a:ext cx="328430" cy="355146"/>
                          </a:xfrm>
                          <a:prstGeom prst="rect">
                            <a:avLst/>
                          </a:prstGeom>
                          <a:noFill/>
                          <a:ln>
                            <a:noFill/>
                          </a:ln>
                        </pic:spPr>
                      </pic:pic>
                    </a:graphicData>
                  </a:graphic>
                </wp:inline>
              </w:drawing>
            </w:r>
          </w:p>
        </w:tc>
        <w:tc>
          <w:tcPr>
            <w:tcW w:w="6363" w:type="dxa"/>
            <w:tcBorders>
              <w:top w:val="single" w:sz="18" w:space="0" w:color="000000" w:themeColor="text1"/>
              <w:bottom w:val="single" w:sz="18" w:space="0" w:color="000000" w:themeColor="text1"/>
            </w:tcBorders>
          </w:tcPr>
          <w:p w:rsidR="00A35462" w:rsidRDefault="00A35462" w:rsidP="00BE1531">
            <w:pPr>
              <w:widowControl w:val="0"/>
              <w:jc w:val="both"/>
            </w:pPr>
            <w:r>
              <w:t>Rajoutez que même si bien des jeunes ont l’impression que « tout le monde l’a fait », la réalité est toute autre. À l’adolescence, il est courant de montrer de l’intérêt pour la sexualité et d’aimer en parler. Cela ne signifie toutefois pas qu’on est actif sexuellement ou prêt à l’être.</w:t>
            </w:r>
          </w:p>
          <w:p w:rsidR="00A35462" w:rsidRDefault="00A35462" w:rsidP="00BE1531">
            <w:pPr>
              <w:widowControl w:val="0"/>
              <w:jc w:val="both"/>
            </w:pPr>
          </w:p>
          <w:p w:rsidR="00DD6235" w:rsidRDefault="00A35462" w:rsidP="0037084B">
            <w:pPr>
              <w:widowControl w:val="0"/>
              <w:jc w:val="both"/>
            </w:pPr>
            <w:r w:rsidRPr="001D68F8">
              <w:t>Expliquez ensuite que lorsqu’on n’en a pas envie ou que l’on n’a pas d’intérêt, c’est souvent très clair. C’est surtout lorsque l’on est indécis que c’est moins clair. Il faut se rappeler que ce n’est pas parce que quelque chose est POSSIBLE qu’on le SOUHAITE nécessairement. Certains jeunes ont des relations sexuelles pour de moins bonnes raisons et par conséquent ne vivront pas d’expériences agréables.</w:t>
            </w:r>
            <w:r>
              <w:t xml:space="preserve"> Il importe donc d’identifier les raisons pour lesquelles on veut avoir des relations sexuelles et d’identifier les indices qui nous indiquent que l’on est prêt.</w:t>
            </w:r>
          </w:p>
          <w:p w:rsidR="007D1096" w:rsidRDefault="007D1096" w:rsidP="0037084B">
            <w:pPr>
              <w:widowControl w:val="0"/>
              <w:jc w:val="both"/>
            </w:pPr>
          </w:p>
          <w:p w:rsidR="007D1096" w:rsidRDefault="007D1096" w:rsidP="007D1096">
            <w:pPr>
              <w:widowControl w:val="0"/>
              <w:jc w:val="both"/>
            </w:pPr>
            <w:r>
              <w:t>Demandez ensuite aux élèves de dégager ce qui, selon eux, indique que l’on est prêt à avoir une relation sexuelle. Notez les éléments ressortis au tableau.</w:t>
            </w:r>
          </w:p>
          <w:p w:rsidR="007D1096" w:rsidRDefault="007D1096" w:rsidP="007D1096">
            <w:pPr>
              <w:widowControl w:val="0"/>
              <w:jc w:val="both"/>
            </w:pPr>
          </w:p>
          <w:p w:rsidR="007D1096" w:rsidRDefault="007D1096" w:rsidP="007D1096">
            <w:pPr>
              <w:autoSpaceDE w:val="0"/>
              <w:autoSpaceDN w:val="0"/>
              <w:adjustRightInd w:val="0"/>
              <w:jc w:val="both"/>
            </w:pPr>
            <w:r w:rsidRPr="008D2CDE">
              <w:t>Inscrivez ou dessinez au tableau un s</w:t>
            </w:r>
            <w:r>
              <w:t>ous l’autre : un cœur, un corps</w:t>
            </w:r>
            <w:r w:rsidRPr="008D2CDE">
              <w:t xml:space="preserve"> et une tête.</w:t>
            </w:r>
            <w:r>
              <w:t xml:space="preserve"> </w:t>
            </w:r>
            <w:r w:rsidRPr="008D2CDE">
              <w:t xml:space="preserve">Expliquez aux élèves qu’il y a des éléments qui doivent être pris en compte à tous ces niveaux lorsqu’on se demande si on est prêt. </w:t>
            </w:r>
          </w:p>
          <w:p w:rsidR="007D1096" w:rsidRDefault="007D1096" w:rsidP="007D1096">
            <w:pPr>
              <w:autoSpaceDE w:val="0"/>
              <w:autoSpaceDN w:val="0"/>
              <w:adjustRightInd w:val="0"/>
              <w:jc w:val="both"/>
            </w:pPr>
          </w:p>
          <w:p w:rsidR="007D1096" w:rsidRPr="0037084B" w:rsidRDefault="007D1096" w:rsidP="007D1096">
            <w:pPr>
              <w:autoSpaceDE w:val="0"/>
              <w:autoSpaceDN w:val="0"/>
              <w:adjustRightInd w:val="0"/>
              <w:jc w:val="both"/>
              <w:rPr>
                <w:b/>
              </w:rPr>
            </w:pPr>
            <w:r w:rsidRPr="0037084B">
              <w:rPr>
                <w:b/>
              </w:rPr>
              <w:t xml:space="preserve">Le cœur : </w:t>
            </w:r>
          </w:p>
          <w:p w:rsidR="007D1096" w:rsidRPr="008D2CDE" w:rsidRDefault="007D1096" w:rsidP="007D1096">
            <w:pPr>
              <w:autoSpaceDE w:val="0"/>
              <w:autoSpaceDN w:val="0"/>
              <w:adjustRightInd w:val="0"/>
              <w:jc w:val="both"/>
            </w:pPr>
            <w:r w:rsidRPr="008D2CDE">
              <w:t>D’abord, lorsque l’on s’intéresse à une autre personne</w:t>
            </w:r>
            <w:r>
              <w:t xml:space="preserve"> ou que </w:t>
            </w:r>
            <w:r w:rsidRPr="008D2CDE">
              <w:t xml:space="preserve">l’on est amoureux, il se passe beaucoup de choses au niveau de notre cœur. (Vous pouvez demander aux élèves de vous en nommer). </w:t>
            </w:r>
            <w:r w:rsidRPr="008D2CDE">
              <w:rPr>
                <w:b/>
              </w:rPr>
              <w:t>Le niveau du cœur</w:t>
            </w:r>
            <w:r w:rsidRPr="008D2CDE">
              <w:t xml:space="preserve">  correspond donc aux </w:t>
            </w:r>
            <w:r w:rsidRPr="008D2CDE">
              <w:rPr>
                <w:b/>
              </w:rPr>
              <w:t>sentiments</w:t>
            </w:r>
            <w:r w:rsidRPr="008D2CDE">
              <w:t xml:space="preserve"> ressentis à l’égard de la personne, y compris le </w:t>
            </w:r>
            <w:r w:rsidRPr="008D2CDE">
              <w:rPr>
                <w:b/>
              </w:rPr>
              <w:t>sentiment amoureux</w:t>
            </w:r>
            <w:r w:rsidRPr="008D2CDE">
              <w:t xml:space="preserve"> et </w:t>
            </w:r>
            <w:r>
              <w:t xml:space="preserve">le </w:t>
            </w:r>
            <w:r w:rsidRPr="008D2CDE">
              <w:rPr>
                <w:b/>
              </w:rPr>
              <w:t xml:space="preserve">désir </w:t>
            </w:r>
            <w:r>
              <w:t xml:space="preserve">de démontrer </w:t>
            </w:r>
            <w:r w:rsidRPr="008D2CDE">
              <w:t>notre affection, ce qu’on ressent pour elle</w:t>
            </w:r>
            <w:r>
              <w:t>.</w:t>
            </w:r>
          </w:p>
          <w:p w:rsidR="007D1096" w:rsidRDefault="007D1096" w:rsidP="0037084B">
            <w:pPr>
              <w:widowControl w:val="0"/>
              <w:jc w:val="both"/>
            </w:pPr>
          </w:p>
          <w:p w:rsidR="007D1096" w:rsidRPr="0037084B" w:rsidRDefault="007D1096" w:rsidP="007D1096">
            <w:pPr>
              <w:autoSpaceDE w:val="0"/>
              <w:autoSpaceDN w:val="0"/>
              <w:adjustRightInd w:val="0"/>
              <w:jc w:val="both"/>
              <w:rPr>
                <w:b/>
              </w:rPr>
            </w:pPr>
            <w:r w:rsidRPr="0037084B">
              <w:rPr>
                <w:b/>
              </w:rPr>
              <w:t>Le corps :</w:t>
            </w:r>
          </w:p>
          <w:p w:rsidR="007D1096" w:rsidRDefault="007D1096" w:rsidP="007D1096">
            <w:pPr>
              <w:autoSpaceDE w:val="0"/>
              <w:autoSpaceDN w:val="0"/>
              <w:adjustRightInd w:val="0"/>
              <w:jc w:val="both"/>
            </w:pPr>
            <w:r w:rsidRPr="008D2CDE">
              <w:t xml:space="preserve">Expliquez ensuite que le </w:t>
            </w:r>
            <w:r w:rsidRPr="00B31C4B">
              <w:rPr>
                <w:b/>
              </w:rPr>
              <w:t>corps</w:t>
            </w:r>
            <w:r w:rsidRPr="008D2CDE">
              <w:t xml:space="preserve">, qui commence de plus en plus à réagir sous l’influence des </w:t>
            </w:r>
            <w:r w:rsidRPr="00B31C4B">
              <w:rPr>
                <w:b/>
              </w:rPr>
              <w:t>hormones</w:t>
            </w:r>
            <w:r>
              <w:t>,</w:t>
            </w:r>
            <w:r w:rsidRPr="008D2CDE">
              <w:t xml:space="preserve"> apporte aussi de nouvelles envies et de nouvelles sensations. (Vous pouvez demander aux élèves de vous en nommer). Le corps ressent de </w:t>
            </w:r>
            <w:r w:rsidRPr="00B31C4B">
              <w:rPr>
                <w:b/>
              </w:rPr>
              <w:t>l’attirance</w:t>
            </w:r>
            <w:r w:rsidRPr="008D2CDE">
              <w:t>, ce qui correspond à l’envie de se rapprocher physiquement</w:t>
            </w:r>
            <w:r>
              <w:t>, de dévoiler son corps</w:t>
            </w:r>
            <w:r w:rsidRPr="008D2CDE">
              <w:t xml:space="preserve"> et de découvrir </w:t>
            </w:r>
            <w:r>
              <w:t>celui</w:t>
            </w:r>
            <w:r w:rsidRPr="008D2CDE">
              <w:t xml:space="preserve"> de l’autre. Le corps peut être parcouru de différentes sensations (papillons dans le ventre, courant qui passe, cœur qui bat vite, etc.) et de réactions physiques </w:t>
            </w:r>
            <w:r>
              <w:t xml:space="preserve">d’excitation sexuelle </w:t>
            </w:r>
            <w:r w:rsidRPr="008D2CDE">
              <w:t xml:space="preserve">(érection, chatouillement, lubrification vaginale, </w:t>
            </w:r>
            <w:r>
              <w:t>etc.</w:t>
            </w:r>
            <w:r w:rsidRPr="008D2CDE">
              <w:t>).</w:t>
            </w:r>
          </w:p>
          <w:p w:rsidR="007D1096" w:rsidRDefault="007D1096" w:rsidP="0037084B">
            <w:pPr>
              <w:widowControl w:val="0"/>
              <w:jc w:val="both"/>
            </w:pPr>
          </w:p>
          <w:p w:rsidR="007D1096" w:rsidRPr="00B31C4B" w:rsidRDefault="007D1096" w:rsidP="007D1096">
            <w:pPr>
              <w:autoSpaceDE w:val="0"/>
              <w:autoSpaceDN w:val="0"/>
              <w:adjustRightInd w:val="0"/>
              <w:jc w:val="both"/>
            </w:pPr>
            <w:r w:rsidRPr="00B31C4B">
              <w:t xml:space="preserve">Jusque-là, certains diraient qu’ils se sentent prêts, parce qu’ils ont envie d’expérimenter certaines choses, de découvrir le corps de l’autre ou parce qu’ils sont amoureux. </w:t>
            </w:r>
          </w:p>
          <w:p w:rsidR="007D1096" w:rsidRDefault="007D1096" w:rsidP="0037084B">
            <w:pPr>
              <w:widowControl w:val="0"/>
              <w:jc w:val="both"/>
            </w:pPr>
          </w:p>
          <w:p w:rsidR="002B1F10" w:rsidRDefault="002B1F10" w:rsidP="002B1F10">
            <w:pPr>
              <w:autoSpaceDE w:val="0"/>
              <w:autoSpaceDN w:val="0"/>
              <w:adjustRightInd w:val="0"/>
              <w:jc w:val="both"/>
            </w:pPr>
            <w:r w:rsidRPr="00B31C4B">
              <w:t>Mais…</w:t>
            </w:r>
            <w:r>
              <w:t xml:space="preserve"> </w:t>
            </w:r>
            <w:r w:rsidRPr="00B31C4B">
              <w:t>est-ce s</w:t>
            </w:r>
            <w:r>
              <w:t>igne que l’on est vraiment prêt</w:t>
            </w:r>
            <w:r w:rsidRPr="00B31C4B">
              <w:t>? Est-ce que ce sont de bons indices qui signifient que l’on est prêt à vivre se</w:t>
            </w:r>
            <w:r>
              <w:t>s premières relations sexuelles</w:t>
            </w:r>
            <w:r w:rsidRPr="00B31C4B">
              <w:t>? Comment le s</w:t>
            </w:r>
            <w:r>
              <w:t>avoir réellement</w:t>
            </w:r>
            <w:r w:rsidRPr="00B31C4B">
              <w:t>?</w:t>
            </w:r>
          </w:p>
        </w:tc>
        <w:tc>
          <w:tcPr>
            <w:tcW w:w="675" w:type="dxa"/>
            <w:tcBorders>
              <w:top w:val="single" w:sz="18" w:space="0" w:color="000000" w:themeColor="text1"/>
              <w:bottom w:val="single" w:sz="18" w:space="0" w:color="000000" w:themeColor="text1"/>
            </w:tcBorders>
          </w:tcPr>
          <w:p w:rsidR="00A35462" w:rsidRDefault="00A35462" w:rsidP="00BE1531">
            <w:pPr>
              <w:jc w:val="center"/>
              <w:rPr>
                <w:noProof/>
              </w:rPr>
            </w:pPr>
          </w:p>
        </w:tc>
        <w:tc>
          <w:tcPr>
            <w:tcW w:w="1794" w:type="dxa"/>
            <w:tcBorders>
              <w:top w:val="single" w:sz="18" w:space="0" w:color="000000" w:themeColor="text1"/>
              <w:bottom w:val="single" w:sz="18" w:space="0" w:color="000000" w:themeColor="text1"/>
            </w:tcBorders>
          </w:tcPr>
          <w:p w:rsidR="00A35462" w:rsidRPr="009C5382" w:rsidRDefault="00A35462" w:rsidP="00BE1531">
            <w:pPr>
              <w:rPr>
                <w:sz w:val="18"/>
                <w:szCs w:val="18"/>
              </w:rPr>
            </w:pPr>
          </w:p>
        </w:tc>
      </w:tr>
    </w:tbl>
    <w:p w:rsidR="00A35462" w:rsidRDefault="00A35462" w:rsidP="00A35462">
      <w:pPr>
        <w:ind w:right="-92"/>
        <w:rPr>
          <w:b/>
        </w:rPr>
        <w:sectPr w:rsidR="00A35462" w:rsidSect="005E109B">
          <w:pgSz w:w="11906" w:h="16838"/>
          <w:pgMar w:top="720" w:right="720" w:bottom="720" w:left="720" w:header="708" w:footer="708" w:gutter="0"/>
          <w:cols w:space="708"/>
          <w:docGrid w:linePitch="360"/>
        </w:sectPr>
      </w:pPr>
    </w:p>
    <w:tbl>
      <w:tblPr>
        <w:tblStyle w:val="Grilledutableau"/>
        <w:tblpPr w:leftFromText="141" w:rightFromText="141" w:vertAnchor="text" w:tblpXSpec="center" w:tblpY="1"/>
        <w:tblOverlap w:val="never"/>
        <w:tblW w:w="10925"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1369"/>
        <w:gridCol w:w="709"/>
        <w:gridCol w:w="6378"/>
        <w:gridCol w:w="675"/>
        <w:gridCol w:w="1794"/>
      </w:tblGrid>
      <w:tr w:rsidR="00A35462" w:rsidTr="00072749">
        <w:trPr>
          <w:cantSplit/>
          <w:trHeight w:val="3399"/>
        </w:trPr>
        <w:tc>
          <w:tcPr>
            <w:tcW w:w="1369" w:type="dxa"/>
            <w:tcBorders>
              <w:bottom w:val="single" w:sz="18" w:space="0" w:color="000000" w:themeColor="text1"/>
            </w:tcBorders>
            <w:shd w:val="clear" w:color="auto" w:fill="DDECAE"/>
            <w:textDirection w:val="btLr"/>
          </w:tcPr>
          <w:p w:rsidR="00A35462" w:rsidRDefault="00A35462" w:rsidP="00BE1531">
            <w:pPr>
              <w:ind w:left="113" w:right="-92"/>
              <w:jc w:val="center"/>
              <w:rPr>
                <w:b/>
              </w:rPr>
            </w:pPr>
          </w:p>
        </w:tc>
        <w:tc>
          <w:tcPr>
            <w:tcW w:w="709" w:type="dxa"/>
            <w:tcBorders>
              <w:bottom w:val="single" w:sz="18" w:space="0" w:color="000000" w:themeColor="text1"/>
            </w:tcBorders>
          </w:tcPr>
          <w:p w:rsidR="00A35462" w:rsidRDefault="00A35462" w:rsidP="00BE1531"/>
          <w:p w:rsidR="00A35462" w:rsidRDefault="00A35462" w:rsidP="00BE1531"/>
          <w:p w:rsidR="00A35462" w:rsidRDefault="00A35462" w:rsidP="00BE1531"/>
          <w:p w:rsidR="00A35462" w:rsidRDefault="00A35462" w:rsidP="00BE1531"/>
        </w:tc>
        <w:tc>
          <w:tcPr>
            <w:tcW w:w="6378" w:type="dxa"/>
            <w:tcBorders>
              <w:bottom w:val="single" w:sz="18" w:space="0" w:color="000000" w:themeColor="text1"/>
            </w:tcBorders>
          </w:tcPr>
          <w:p w:rsidR="00A35462" w:rsidRPr="00422811" w:rsidRDefault="00A35462" w:rsidP="00BE1531">
            <w:pPr>
              <w:autoSpaceDE w:val="0"/>
              <w:autoSpaceDN w:val="0"/>
              <w:adjustRightInd w:val="0"/>
              <w:jc w:val="both"/>
              <w:rPr>
                <w:rFonts w:cs="TT15Ct00"/>
              </w:rPr>
            </w:pPr>
            <w:r w:rsidRPr="00B31C4B">
              <w:rPr>
                <w:rFonts w:cs="TT15Ct00"/>
              </w:rPr>
              <w:t xml:space="preserve">C’est notre </w:t>
            </w:r>
            <w:r w:rsidRPr="00B31C4B">
              <w:rPr>
                <w:rFonts w:cs="TT15Ct00"/>
                <w:b/>
              </w:rPr>
              <w:t>tête</w:t>
            </w:r>
            <w:r w:rsidRPr="00B31C4B">
              <w:rPr>
                <w:rFonts w:cs="TT15Ct00"/>
              </w:rPr>
              <w:t xml:space="preserve"> qui fournira l’indice final</w:t>
            </w:r>
            <w:r>
              <w:rPr>
                <w:rFonts w:cs="TT15Ct00"/>
              </w:rPr>
              <w:t>, cette dernière correspondant à la capacité de réfléchir, de prendre la bonne décision et de s’y préparer</w:t>
            </w:r>
            <w:r w:rsidRPr="00B31C4B">
              <w:rPr>
                <w:rFonts w:cs="TT15Ct00"/>
              </w:rPr>
              <w:t xml:space="preserve">.  </w:t>
            </w:r>
            <w:r w:rsidRPr="00B31C4B">
              <w:rPr>
                <w:rFonts w:cs="TT15Ct00"/>
                <w:b/>
              </w:rPr>
              <w:t>Être prêt</w:t>
            </w:r>
            <w:r w:rsidRPr="00B31C4B">
              <w:rPr>
                <w:rFonts w:cs="TT15Ct00"/>
              </w:rPr>
              <w:t xml:space="preserve"> à tous les niveaux ça veut dire </w:t>
            </w:r>
            <w:r w:rsidRPr="00B31C4B">
              <w:rPr>
                <w:rFonts w:cs="TT15Ct00"/>
                <w:b/>
              </w:rPr>
              <w:t>être assez responsable</w:t>
            </w:r>
            <w:r w:rsidRPr="00B31C4B">
              <w:rPr>
                <w:rFonts w:cs="TT15Ct00"/>
              </w:rPr>
              <w:t xml:space="preserve"> pour envisager les conséquences de son choix et s’organiser pour que sa première expérience soit </w:t>
            </w:r>
            <w:r w:rsidRPr="00B31C4B">
              <w:rPr>
                <w:rFonts w:cs="TT15Ct00"/>
                <w:b/>
              </w:rPr>
              <w:t>agréable</w:t>
            </w:r>
            <w:r w:rsidRPr="00B31C4B">
              <w:rPr>
                <w:rFonts w:cs="TT15Ct00"/>
              </w:rPr>
              <w:t xml:space="preserve"> (Ex</w:t>
            </w:r>
            <w:r>
              <w:rPr>
                <w:rFonts w:cs="TT15Ct00"/>
              </w:rPr>
              <w:t>. </w:t>
            </w:r>
            <w:r w:rsidRPr="00B31C4B">
              <w:rPr>
                <w:rFonts w:cs="TT15Ct00"/>
              </w:rPr>
              <w:t>: en parler avec l’autre, décider du moment, créer une intimité en communiquant ses préoccupations, ses envies, ses limites, etc</w:t>
            </w:r>
            <w:r>
              <w:rPr>
                <w:rFonts w:cs="TT15Ct00"/>
              </w:rPr>
              <w:t>.</w:t>
            </w:r>
            <w:r w:rsidRPr="00B31C4B">
              <w:rPr>
                <w:rFonts w:cs="TT15Ct00"/>
              </w:rPr>
              <w:t xml:space="preserve">) et </w:t>
            </w:r>
            <w:r w:rsidRPr="00B31C4B">
              <w:rPr>
                <w:rFonts w:cs="TT15Ct00"/>
                <w:b/>
              </w:rPr>
              <w:t>sans conséquence négative</w:t>
            </w:r>
            <w:r w:rsidRPr="00B31C4B">
              <w:rPr>
                <w:rFonts w:cs="TT15Ct00"/>
              </w:rPr>
              <w:t xml:space="preserve">.  </w:t>
            </w:r>
            <w:r>
              <w:rPr>
                <w:rFonts w:cs="TT15Ct00"/>
              </w:rPr>
              <w:t xml:space="preserve">Selon vous, quelles seraient les conséquences négatives possibles ? (Une grossesse, une ITSS, avoir mal, rupture de la relation, etc.). Selon vous, comment peut-on s’organiser pour que la relation soit agréable et sans conséquence négative ? </w:t>
            </w:r>
            <w:r w:rsidRPr="00B31C4B">
              <w:rPr>
                <w:rFonts w:cs="TT15Ct00"/>
              </w:rPr>
              <w:t>(Ex</w:t>
            </w:r>
            <w:r>
              <w:rPr>
                <w:rFonts w:cs="TT15Ct00"/>
              </w:rPr>
              <w:t xml:space="preserve">. </w:t>
            </w:r>
            <w:r w:rsidRPr="00B31C4B">
              <w:rPr>
                <w:rFonts w:cs="TT15Ct00"/>
              </w:rPr>
              <w:t xml:space="preserve">: </w:t>
            </w:r>
            <w:r>
              <w:rPr>
                <w:rFonts w:cs="TT15Ct00"/>
              </w:rPr>
              <w:t xml:space="preserve">consulter une infirmière, en parler avec un adulte de confiance, </w:t>
            </w:r>
            <w:r w:rsidRPr="00B31C4B">
              <w:rPr>
                <w:rFonts w:cs="TT15Ct00"/>
              </w:rPr>
              <w:t xml:space="preserve">prendre une contraception efficace, savoir comment bien utiliser un condom, </w:t>
            </w:r>
            <w:r>
              <w:rPr>
                <w:rFonts w:cs="TT15Ct00"/>
              </w:rPr>
              <w:t>prendre son temps, être à l’écoute, parler,</w:t>
            </w:r>
            <w:r w:rsidRPr="00B31C4B">
              <w:rPr>
                <w:rFonts w:cs="TT15Ct00"/>
              </w:rPr>
              <w:t xml:space="preserve"> etc.).</w:t>
            </w:r>
          </w:p>
          <w:p w:rsidR="00A35462" w:rsidRDefault="00A35462" w:rsidP="00BE1531">
            <w:pPr>
              <w:jc w:val="both"/>
            </w:pPr>
          </w:p>
          <w:p w:rsidR="007D1096" w:rsidRPr="00E05529" w:rsidRDefault="007D1096" w:rsidP="007D1096">
            <w:pPr>
              <w:autoSpaceDE w:val="0"/>
              <w:autoSpaceDN w:val="0"/>
              <w:adjustRightInd w:val="0"/>
              <w:rPr>
                <w:rFonts w:cs="TT15Ct00"/>
              </w:rPr>
            </w:pPr>
            <w:r>
              <w:rPr>
                <w:rFonts w:cs="TT15Ct00"/>
                <w:b/>
              </w:rPr>
              <w:t>Je me sens prêt lorsque</w:t>
            </w:r>
            <w:r w:rsidRPr="00E05529">
              <w:rPr>
                <w:rFonts w:cs="TT15Ct00"/>
              </w:rPr>
              <w:t> :</w:t>
            </w:r>
          </w:p>
          <w:p w:rsidR="007D1096" w:rsidRPr="00E05529" w:rsidRDefault="007D1096" w:rsidP="007D1096">
            <w:pPr>
              <w:pStyle w:val="Paragraphedeliste"/>
              <w:numPr>
                <w:ilvl w:val="0"/>
                <w:numId w:val="25"/>
              </w:numPr>
              <w:autoSpaceDE w:val="0"/>
              <w:autoSpaceDN w:val="0"/>
              <w:adjustRightInd w:val="0"/>
              <w:rPr>
                <w:rFonts w:cs="TT15Ct00"/>
              </w:rPr>
            </w:pPr>
            <w:r>
              <w:rPr>
                <w:rFonts w:cs="TT15Ct00"/>
              </w:rPr>
              <w:t>Je suis</w:t>
            </w:r>
            <w:r w:rsidRPr="00E05529">
              <w:rPr>
                <w:rFonts w:cs="TT15Ct00"/>
              </w:rPr>
              <w:t xml:space="preserve"> à l’aise de me rapprocher de l’autre, de laisser toucher mon corps et</w:t>
            </w:r>
            <w:r>
              <w:rPr>
                <w:rFonts w:cs="TT15Ct00"/>
              </w:rPr>
              <w:t xml:space="preserve"> de toucher le corps de l’autre ;</w:t>
            </w:r>
          </w:p>
          <w:p w:rsidR="007D1096" w:rsidRPr="00E05529" w:rsidRDefault="007D1096" w:rsidP="007D1096">
            <w:pPr>
              <w:pStyle w:val="Paragraphedeliste"/>
              <w:numPr>
                <w:ilvl w:val="0"/>
                <w:numId w:val="25"/>
              </w:numPr>
              <w:autoSpaceDE w:val="0"/>
              <w:autoSpaceDN w:val="0"/>
              <w:adjustRightInd w:val="0"/>
              <w:rPr>
                <w:rFonts w:cs="TT15Ct00"/>
              </w:rPr>
            </w:pPr>
            <w:r>
              <w:rPr>
                <w:rFonts w:cs="TT15Ct00"/>
              </w:rPr>
              <w:t xml:space="preserve">Je suis </w:t>
            </w:r>
            <w:r w:rsidRPr="00E05529">
              <w:rPr>
                <w:rFonts w:cs="TT15Ct00"/>
              </w:rPr>
              <w:t>capable de m’affirmer et d’exprimer mes attentes</w:t>
            </w:r>
            <w:r>
              <w:rPr>
                <w:rFonts w:cs="TT15Ct00"/>
              </w:rPr>
              <w:t> ;</w:t>
            </w:r>
          </w:p>
          <w:p w:rsidR="007D1096" w:rsidRPr="00E05529" w:rsidRDefault="007D1096" w:rsidP="007D1096">
            <w:pPr>
              <w:pStyle w:val="Paragraphedeliste"/>
              <w:numPr>
                <w:ilvl w:val="0"/>
                <w:numId w:val="25"/>
              </w:numPr>
              <w:autoSpaceDE w:val="0"/>
              <w:autoSpaceDN w:val="0"/>
              <w:adjustRightInd w:val="0"/>
              <w:rPr>
                <w:rFonts w:cs="TT15Ct00"/>
              </w:rPr>
            </w:pPr>
            <w:r>
              <w:rPr>
                <w:rFonts w:cs="TT15Ct00"/>
              </w:rPr>
              <w:t>Je le fais</w:t>
            </w:r>
            <w:r w:rsidRPr="00E05529">
              <w:rPr>
                <w:rFonts w:cs="TT15Ct00"/>
              </w:rPr>
              <w:t xml:space="preserve"> parce que j’en ai envie aussi et non seulement pour faire plaisir à l’autre</w:t>
            </w:r>
            <w:r>
              <w:rPr>
                <w:rFonts w:cs="TT15Ct00"/>
              </w:rPr>
              <w:t> ;</w:t>
            </w:r>
          </w:p>
          <w:p w:rsidR="007D1096" w:rsidRPr="00E05529" w:rsidRDefault="007D1096" w:rsidP="007D1096">
            <w:pPr>
              <w:pStyle w:val="Paragraphedeliste"/>
              <w:numPr>
                <w:ilvl w:val="0"/>
                <w:numId w:val="25"/>
              </w:numPr>
              <w:autoSpaceDE w:val="0"/>
              <w:autoSpaceDN w:val="0"/>
              <w:adjustRightInd w:val="0"/>
              <w:rPr>
                <w:rFonts w:cs="TT15Ct00"/>
              </w:rPr>
            </w:pPr>
            <w:r>
              <w:rPr>
                <w:rFonts w:cs="TT15Ct00"/>
              </w:rPr>
              <w:t xml:space="preserve">Je connais </w:t>
            </w:r>
            <w:r w:rsidRPr="00E05529">
              <w:rPr>
                <w:rFonts w:cs="TT15Ct00"/>
              </w:rPr>
              <w:t>les conséquences possibles des relations sexuelles</w:t>
            </w:r>
            <w:r>
              <w:rPr>
                <w:rFonts w:cs="TT15Ct00"/>
              </w:rPr>
              <w:t> ;</w:t>
            </w:r>
          </w:p>
          <w:p w:rsidR="007D1096" w:rsidRPr="00E05529" w:rsidRDefault="007D1096" w:rsidP="007D1096">
            <w:pPr>
              <w:pStyle w:val="Paragraphedeliste"/>
              <w:numPr>
                <w:ilvl w:val="0"/>
                <w:numId w:val="25"/>
              </w:numPr>
              <w:autoSpaceDE w:val="0"/>
              <w:autoSpaceDN w:val="0"/>
              <w:adjustRightInd w:val="0"/>
              <w:rPr>
                <w:rFonts w:cs="TT15Ct00"/>
              </w:rPr>
            </w:pPr>
            <w:r>
              <w:rPr>
                <w:rFonts w:cs="TT15Ct00"/>
              </w:rPr>
              <w:t>Je connais</w:t>
            </w:r>
            <w:r w:rsidRPr="00E05529">
              <w:rPr>
                <w:rFonts w:cs="TT15Ct00"/>
              </w:rPr>
              <w:t xml:space="preserve"> les moyens pour faire en sorte que mon expérience soit agréable et sécuritaire</w:t>
            </w:r>
            <w:r>
              <w:rPr>
                <w:rFonts w:cs="TT15Ct00"/>
              </w:rPr>
              <w:t> ;</w:t>
            </w:r>
          </w:p>
          <w:p w:rsidR="007D1096" w:rsidRPr="00E05529" w:rsidRDefault="007D1096" w:rsidP="007D1096">
            <w:pPr>
              <w:pStyle w:val="Paragraphedeliste"/>
              <w:numPr>
                <w:ilvl w:val="0"/>
                <w:numId w:val="25"/>
              </w:numPr>
              <w:autoSpaceDE w:val="0"/>
              <w:autoSpaceDN w:val="0"/>
              <w:adjustRightInd w:val="0"/>
              <w:rPr>
                <w:rFonts w:cs="TT15Ct00"/>
              </w:rPr>
            </w:pPr>
            <w:r>
              <w:rPr>
                <w:rFonts w:cs="TT15Ct00"/>
              </w:rPr>
              <w:t>Je suis</w:t>
            </w:r>
            <w:r w:rsidRPr="00E05529">
              <w:rPr>
                <w:rFonts w:cs="TT15Ct00"/>
              </w:rPr>
              <w:t xml:space="preserve"> capable de me mettre en action afin de me procurer un moyen de contraception et de protection efficac</w:t>
            </w:r>
            <w:r>
              <w:rPr>
                <w:rFonts w:cs="TT15Ct00"/>
              </w:rPr>
              <w:t>e ;</w:t>
            </w:r>
          </w:p>
          <w:p w:rsidR="007D1096" w:rsidRPr="00E05529" w:rsidRDefault="007D1096" w:rsidP="007D1096">
            <w:pPr>
              <w:pStyle w:val="Paragraphedeliste"/>
              <w:numPr>
                <w:ilvl w:val="0"/>
                <w:numId w:val="25"/>
              </w:numPr>
              <w:autoSpaceDE w:val="0"/>
              <w:autoSpaceDN w:val="0"/>
              <w:adjustRightInd w:val="0"/>
              <w:rPr>
                <w:rFonts w:cs="TT15Ct00"/>
              </w:rPr>
            </w:pPr>
            <w:r>
              <w:rPr>
                <w:rFonts w:cs="TT15Ct00"/>
              </w:rPr>
              <w:t>Je suis</w:t>
            </w:r>
            <w:r w:rsidRPr="00E05529">
              <w:rPr>
                <w:rFonts w:cs="TT15Ct00"/>
              </w:rPr>
              <w:t xml:space="preserve"> à l’aise d’en parler avec mon partenaire</w:t>
            </w:r>
            <w:r>
              <w:rPr>
                <w:rFonts w:cs="TT15Ct00"/>
              </w:rPr>
              <w:t> ;</w:t>
            </w:r>
          </w:p>
          <w:p w:rsidR="007D1096" w:rsidRPr="00E05529" w:rsidRDefault="007D1096" w:rsidP="007D1096">
            <w:pPr>
              <w:pStyle w:val="Paragraphedeliste"/>
              <w:numPr>
                <w:ilvl w:val="0"/>
                <w:numId w:val="25"/>
              </w:numPr>
              <w:autoSpaceDE w:val="0"/>
              <w:autoSpaceDN w:val="0"/>
              <w:adjustRightInd w:val="0"/>
              <w:rPr>
                <w:rFonts w:cs="TT15Ct00"/>
              </w:rPr>
            </w:pPr>
            <w:r>
              <w:rPr>
                <w:rFonts w:cs="TT15Ct00"/>
              </w:rPr>
              <w:t>Je suis</w:t>
            </w:r>
            <w:r w:rsidRPr="00E05529">
              <w:rPr>
                <w:rFonts w:cs="TT15Ct00"/>
              </w:rPr>
              <w:t xml:space="preserve"> à l’aise d’en </w:t>
            </w:r>
            <w:r>
              <w:rPr>
                <w:rFonts w:cs="TT15Ct00"/>
              </w:rPr>
              <w:t>parler à un adulte de confiance.</w:t>
            </w:r>
          </w:p>
          <w:p w:rsidR="007D1096" w:rsidRPr="00E05529" w:rsidRDefault="007D1096" w:rsidP="007D1096">
            <w:pPr>
              <w:autoSpaceDE w:val="0"/>
              <w:autoSpaceDN w:val="0"/>
              <w:adjustRightInd w:val="0"/>
              <w:jc w:val="both"/>
              <w:rPr>
                <w:rFonts w:cs="TT15Ct00"/>
              </w:rPr>
            </w:pPr>
            <w:r w:rsidRPr="00E05529">
              <w:rPr>
                <w:rFonts w:cs="TT15Ct00"/>
              </w:rPr>
              <w:t xml:space="preserve">Si je ne peux m’identifier à </w:t>
            </w:r>
            <w:r>
              <w:rPr>
                <w:rFonts w:cs="TT15Ct00"/>
              </w:rPr>
              <w:t>plusieurs de ces éléments,</w:t>
            </w:r>
            <w:r w:rsidRPr="00E05529">
              <w:rPr>
                <w:rFonts w:cs="TT15Ct00"/>
              </w:rPr>
              <w:t xml:space="preserve"> j’ai ma réponse</w:t>
            </w:r>
            <w:r>
              <w:rPr>
                <w:rFonts w:cs="TT15Ct00"/>
              </w:rPr>
              <w:t>.</w:t>
            </w:r>
            <w:r w:rsidRPr="00E05529">
              <w:rPr>
                <w:rFonts w:cs="TT15Ct00"/>
              </w:rPr>
              <w:t xml:space="preserve"> </w:t>
            </w:r>
          </w:p>
          <w:p w:rsidR="007D1096" w:rsidRDefault="007D1096" w:rsidP="007D1096">
            <w:pPr>
              <w:widowControl w:val="0"/>
              <w:jc w:val="both"/>
            </w:pPr>
          </w:p>
          <w:p w:rsidR="007D1096" w:rsidRPr="006E7FAC" w:rsidRDefault="007D1096" w:rsidP="007D1096">
            <w:pPr>
              <w:autoSpaceDE w:val="0"/>
              <w:autoSpaceDN w:val="0"/>
              <w:adjustRightInd w:val="0"/>
              <w:jc w:val="both"/>
              <w:rPr>
                <w:rFonts w:cs="TT15Ct00"/>
              </w:rPr>
            </w:pPr>
            <w:r w:rsidRPr="006E7FAC">
              <w:rPr>
                <w:rFonts w:cs="TT15Ct00"/>
              </w:rPr>
              <w:t>Terminez en expliquant brièvement aux élèves qu’il est surtout important de respecter son propre rythme. Les premières relations sexuelles constituent</w:t>
            </w:r>
            <w:r>
              <w:rPr>
                <w:rFonts w:cs="TT15Ct00"/>
              </w:rPr>
              <w:t xml:space="preserve"> </w:t>
            </w:r>
            <w:r w:rsidRPr="006E7FAC">
              <w:rPr>
                <w:rFonts w:cs="TT15Ct00"/>
              </w:rPr>
              <w:t>une découverte et il y a beaucoup d’apprentissages</w:t>
            </w:r>
            <w:r>
              <w:rPr>
                <w:rFonts w:cs="TT15Ct00"/>
              </w:rPr>
              <w:t xml:space="preserve"> à faire</w:t>
            </w:r>
            <w:r w:rsidRPr="006E7FAC">
              <w:rPr>
                <w:rFonts w:cs="TT15Ct00"/>
              </w:rPr>
              <w:t xml:space="preserve"> (Ex</w:t>
            </w:r>
            <w:r>
              <w:rPr>
                <w:rFonts w:cs="TT15Ct00"/>
              </w:rPr>
              <w:t>. </w:t>
            </w:r>
            <w:r w:rsidRPr="006E7FAC">
              <w:rPr>
                <w:rFonts w:cs="TT15Ct00"/>
              </w:rPr>
              <w:t xml:space="preserve">: connaître son propre </w:t>
            </w:r>
            <w:r>
              <w:rPr>
                <w:rFonts w:cs="TT15Ct00"/>
              </w:rPr>
              <w:t xml:space="preserve">corps et être à l’aise avec lui). </w:t>
            </w:r>
            <w:r w:rsidRPr="006E7FAC">
              <w:rPr>
                <w:rFonts w:cs="TT15Ct00"/>
              </w:rPr>
              <w:t xml:space="preserve">Il existe plusieurs façons de démontrer son affection et de se rapprocher de l’autre selon l’âge et le niveau de maturité de chaque personne. Avoir des relations sexuelles implique beaucoup de choses (enjeux affectifs, conséquences sur la santé et sur son avenir). Être prêt, c’est donc être capable de réfléchir et de parler de tout ça. </w:t>
            </w:r>
          </w:p>
          <w:p w:rsidR="007D1096" w:rsidRDefault="007D1096" w:rsidP="007D1096">
            <w:pPr>
              <w:widowControl w:val="0"/>
              <w:jc w:val="both"/>
            </w:pPr>
          </w:p>
          <w:p w:rsidR="007D1096" w:rsidRDefault="007D1096" w:rsidP="007D1096">
            <w:pPr>
              <w:widowControl w:val="0"/>
              <w:jc w:val="both"/>
            </w:pPr>
            <w:r>
              <w:t>Demandez ensuite aux élèves quel autre risque on court lorsque l’on a des relations sexuelles, outre un risque de grossesse ? (Les ITSS)</w:t>
            </w:r>
          </w:p>
          <w:p w:rsidR="007D1096" w:rsidRDefault="007D1096" w:rsidP="007D1096">
            <w:pPr>
              <w:widowControl w:val="0"/>
              <w:jc w:val="both"/>
            </w:pPr>
          </w:p>
          <w:p w:rsidR="007D1096" w:rsidRDefault="007D1096" w:rsidP="007D1096">
            <w:pPr>
              <w:jc w:val="both"/>
            </w:pPr>
            <w:r>
              <w:t>Introduisez finalement le thème de la prochaine rencontre, soit celui des infections transmissibles sexuellement et par le sang : les ITSS.</w:t>
            </w:r>
          </w:p>
          <w:p w:rsidR="002B1F10" w:rsidRDefault="002B1F10" w:rsidP="007D1096">
            <w:pPr>
              <w:jc w:val="both"/>
            </w:pPr>
          </w:p>
          <w:p w:rsidR="002B1F10" w:rsidRDefault="002B1F10" w:rsidP="007D1096">
            <w:pPr>
              <w:jc w:val="both"/>
            </w:pPr>
          </w:p>
          <w:p w:rsidR="002B1F10" w:rsidRDefault="002B1F10" w:rsidP="007D1096">
            <w:pPr>
              <w:jc w:val="both"/>
            </w:pPr>
          </w:p>
          <w:p w:rsidR="002B1F10" w:rsidRDefault="002B1F10" w:rsidP="007D1096">
            <w:pPr>
              <w:jc w:val="both"/>
            </w:pPr>
          </w:p>
        </w:tc>
        <w:tc>
          <w:tcPr>
            <w:tcW w:w="675" w:type="dxa"/>
            <w:tcBorders>
              <w:bottom w:val="single" w:sz="18" w:space="0" w:color="000000" w:themeColor="text1"/>
            </w:tcBorders>
          </w:tcPr>
          <w:p w:rsidR="00A35462" w:rsidRDefault="00A35462" w:rsidP="00BE1531">
            <w:pPr>
              <w:jc w:val="center"/>
              <w:rPr>
                <w:noProof/>
              </w:rPr>
            </w:pPr>
          </w:p>
        </w:tc>
        <w:tc>
          <w:tcPr>
            <w:tcW w:w="1794" w:type="dxa"/>
            <w:tcBorders>
              <w:bottom w:val="single" w:sz="18" w:space="0" w:color="000000" w:themeColor="text1"/>
            </w:tcBorders>
          </w:tcPr>
          <w:p w:rsidR="00A35462" w:rsidRDefault="00A35462" w:rsidP="00BE1531">
            <w:pPr>
              <w:rPr>
                <w:sz w:val="20"/>
                <w:szCs w:val="20"/>
              </w:rPr>
            </w:pPr>
          </w:p>
        </w:tc>
      </w:tr>
      <w:tr w:rsidR="00A35462" w:rsidTr="00072749">
        <w:trPr>
          <w:cantSplit/>
          <w:trHeight w:val="1134"/>
        </w:trPr>
        <w:tc>
          <w:tcPr>
            <w:tcW w:w="1369" w:type="dxa"/>
            <w:tcBorders>
              <w:top w:val="single" w:sz="18" w:space="0" w:color="000000" w:themeColor="text1"/>
              <w:bottom w:val="single" w:sz="4" w:space="0" w:color="000000" w:themeColor="text1"/>
            </w:tcBorders>
            <w:shd w:val="clear" w:color="auto" w:fill="DDECAE"/>
            <w:textDirection w:val="btLr"/>
          </w:tcPr>
          <w:p w:rsidR="00A35462" w:rsidRDefault="00A35462" w:rsidP="00BE1531">
            <w:pPr>
              <w:ind w:left="113" w:right="-92"/>
              <w:jc w:val="center"/>
              <w:rPr>
                <w:b/>
              </w:rPr>
            </w:pPr>
            <w:r>
              <w:rPr>
                <w:b/>
              </w:rPr>
              <w:lastRenderedPageBreak/>
              <w:t>PÉRIODE 3</w:t>
            </w:r>
          </w:p>
          <w:p w:rsidR="00A35462" w:rsidRPr="00231FDD" w:rsidRDefault="00A35462" w:rsidP="00BE1531">
            <w:pPr>
              <w:ind w:left="113" w:right="-92"/>
              <w:jc w:val="center"/>
              <w:rPr>
                <w:b/>
                <w:sz w:val="20"/>
                <w:szCs w:val="20"/>
              </w:rPr>
            </w:pPr>
            <w:r>
              <w:rPr>
                <w:b/>
                <w:sz w:val="20"/>
                <w:szCs w:val="20"/>
              </w:rPr>
              <w:t>9.</w:t>
            </w:r>
            <w:r w:rsidRPr="00231FDD">
              <w:rPr>
                <w:b/>
                <w:sz w:val="20"/>
                <w:szCs w:val="20"/>
              </w:rPr>
              <w:t xml:space="preserve"> </w:t>
            </w:r>
            <w:r>
              <w:rPr>
                <w:b/>
                <w:sz w:val="20"/>
                <w:szCs w:val="20"/>
              </w:rPr>
              <w:t>Synthèse et conclusion</w:t>
            </w:r>
          </w:p>
          <w:p w:rsidR="00A35462" w:rsidRPr="00231FDD" w:rsidRDefault="00A35462" w:rsidP="00BE1531">
            <w:pPr>
              <w:ind w:left="113" w:right="113"/>
              <w:jc w:val="center"/>
              <w:rPr>
                <w:sz w:val="18"/>
                <w:szCs w:val="18"/>
              </w:rPr>
            </w:pPr>
            <w:r w:rsidRPr="00231FDD">
              <w:rPr>
                <w:b/>
                <w:sz w:val="18"/>
                <w:szCs w:val="18"/>
              </w:rPr>
              <w:t>Durée</w:t>
            </w:r>
            <w:r>
              <w:rPr>
                <w:sz w:val="18"/>
                <w:szCs w:val="18"/>
              </w:rPr>
              <w:t> : 5</w:t>
            </w:r>
            <w:r w:rsidRPr="00231FDD">
              <w:rPr>
                <w:sz w:val="18"/>
                <w:szCs w:val="18"/>
              </w:rPr>
              <w:t xml:space="preserve"> minutes</w:t>
            </w:r>
          </w:p>
          <w:p w:rsidR="00A35462" w:rsidRPr="00231FDD" w:rsidRDefault="00A35462" w:rsidP="00BE1531">
            <w:pPr>
              <w:ind w:left="113" w:right="113"/>
              <w:jc w:val="center"/>
              <w:rPr>
                <w:sz w:val="18"/>
                <w:szCs w:val="18"/>
              </w:rPr>
            </w:pPr>
          </w:p>
        </w:tc>
        <w:tc>
          <w:tcPr>
            <w:tcW w:w="709" w:type="dxa"/>
            <w:tcBorders>
              <w:top w:val="single" w:sz="18" w:space="0" w:color="000000" w:themeColor="text1"/>
              <w:bottom w:val="single" w:sz="4" w:space="0" w:color="000000" w:themeColor="text1"/>
            </w:tcBorders>
          </w:tcPr>
          <w:p w:rsidR="00A35462" w:rsidRDefault="00A35462" w:rsidP="00BE1531">
            <w:pPr>
              <w:jc w:val="center"/>
            </w:pPr>
          </w:p>
        </w:tc>
        <w:tc>
          <w:tcPr>
            <w:tcW w:w="6378" w:type="dxa"/>
            <w:tcBorders>
              <w:top w:val="single" w:sz="18" w:space="0" w:color="000000" w:themeColor="text1"/>
              <w:bottom w:val="single" w:sz="4" w:space="0" w:color="000000" w:themeColor="text1"/>
            </w:tcBorders>
          </w:tcPr>
          <w:p w:rsidR="00A35462" w:rsidRDefault="00A35462" w:rsidP="00BE1531">
            <w:pPr>
              <w:jc w:val="both"/>
            </w:pPr>
            <w:r>
              <w:t>Concluez en soulignant :</w:t>
            </w:r>
          </w:p>
          <w:p w:rsidR="00A35462" w:rsidRPr="003A069F" w:rsidRDefault="00A35462" w:rsidP="00A35462">
            <w:pPr>
              <w:pStyle w:val="Paragraphedeliste"/>
              <w:numPr>
                <w:ilvl w:val="0"/>
                <w:numId w:val="2"/>
              </w:numPr>
              <w:jc w:val="both"/>
            </w:pPr>
            <w:r>
              <w:t>La contraception p</w:t>
            </w:r>
            <w:r w:rsidRPr="003A069F">
              <w:t>ermet d’éviter une grossesse lorsqu’elle est utilisée correctement.</w:t>
            </w:r>
          </w:p>
          <w:p w:rsidR="00A35462" w:rsidRPr="003A069F" w:rsidRDefault="00A35462" w:rsidP="00A35462">
            <w:pPr>
              <w:pStyle w:val="Paragraphedeliste"/>
              <w:numPr>
                <w:ilvl w:val="0"/>
                <w:numId w:val="2"/>
              </w:numPr>
              <w:jc w:val="both"/>
            </w:pPr>
            <w:r w:rsidRPr="003A069F">
              <w:t xml:space="preserve">Le condom est le seul moyen qui agit à la fois comme méthode de contraception </w:t>
            </w:r>
            <w:r w:rsidRPr="003A069F">
              <w:rPr>
                <w:b/>
                <w:bCs/>
                <w:u w:val="single"/>
              </w:rPr>
              <w:t>et</w:t>
            </w:r>
            <w:r w:rsidRPr="003A069F">
              <w:t xml:space="preserve"> comme protection contre les ITSS.</w:t>
            </w:r>
          </w:p>
          <w:p w:rsidR="00A35462" w:rsidRPr="003A069F" w:rsidRDefault="00A35462" w:rsidP="00A35462">
            <w:pPr>
              <w:pStyle w:val="Paragraphedeliste"/>
              <w:numPr>
                <w:ilvl w:val="0"/>
                <w:numId w:val="2"/>
              </w:numPr>
              <w:jc w:val="both"/>
            </w:pPr>
            <w:r w:rsidRPr="003A069F">
              <w:t>Les parents et adultes de confiance peuvent répondre à tes questions ou rechercher ces informations avec toi.</w:t>
            </w:r>
          </w:p>
          <w:p w:rsidR="00A35462" w:rsidRPr="003A069F" w:rsidRDefault="00A35462" w:rsidP="00A35462">
            <w:pPr>
              <w:pStyle w:val="Paragraphedeliste"/>
              <w:numPr>
                <w:ilvl w:val="0"/>
                <w:numId w:val="2"/>
              </w:numPr>
              <w:jc w:val="both"/>
            </w:pPr>
            <w:r w:rsidRPr="003A069F">
              <w:t>L’infirmière est une excellente ressource pour parler de tout ça et avoir accès à plusieurs services.</w:t>
            </w:r>
          </w:p>
          <w:p w:rsidR="006266EE" w:rsidRDefault="006266EE" w:rsidP="00BE1531">
            <w:pPr>
              <w:jc w:val="both"/>
            </w:pPr>
          </w:p>
        </w:tc>
        <w:tc>
          <w:tcPr>
            <w:tcW w:w="675" w:type="dxa"/>
            <w:tcBorders>
              <w:top w:val="single" w:sz="18" w:space="0" w:color="000000" w:themeColor="text1"/>
              <w:bottom w:val="single" w:sz="4" w:space="0" w:color="000000" w:themeColor="text1"/>
            </w:tcBorders>
          </w:tcPr>
          <w:p w:rsidR="00A35462" w:rsidRDefault="00A35462" w:rsidP="00BE1531">
            <w:pPr>
              <w:jc w:val="center"/>
            </w:pPr>
          </w:p>
        </w:tc>
        <w:tc>
          <w:tcPr>
            <w:tcW w:w="1794" w:type="dxa"/>
            <w:tcBorders>
              <w:top w:val="single" w:sz="18" w:space="0" w:color="000000" w:themeColor="text1"/>
              <w:bottom w:val="single" w:sz="4" w:space="0" w:color="000000" w:themeColor="text1"/>
            </w:tcBorders>
          </w:tcPr>
          <w:p w:rsidR="00A35462" w:rsidRPr="005E109B" w:rsidRDefault="00A35462" w:rsidP="00BE1531">
            <w:pPr>
              <w:jc w:val="both"/>
              <w:rPr>
                <w:i/>
                <w:sz w:val="18"/>
                <w:szCs w:val="18"/>
              </w:rPr>
            </w:pPr>
          </w:p>
        </w:tc>
      </w:tr>
      <w:tr w:rsidR="002F5F83" w:rsidTr="00072749">
        <w:trPr>
          <w:cantSplit/>
          <w:trHeight w:val="1134"/>
        </w:trPr>
        <w:tc>
          <w:tcPr>
            <w:tcW w:w="1369" w:type="dxa"/>
            <w:tcBorders>
              <w:top w:val="single" w:sz="4" w:space="0" w:color="000000" w:themeColor="text1"/>
              <w:bottom w:val="single" w:sz="18" w:space="0" w:color="000000" w:themeColor="text1"/>
            </w:tcBorders>
            <w:shd w:val="clear" w:color="auto" w:fill="DDECAE"/>
            <w:textDirection w:val="btLr"/>
          </w:tcPr>
          <w:p w:rsidR="002F5F83" w:rsidRDefault="002F5F83" w:rsidP="009B777F">
            <w:pPr>
              <w:ind w:left="113" w:right="-92"/>
              <w:jc w:val="center"/>
              <w:rPr>
                <w:b/>
              </w:rPr>
            </w:pPr>
            <w:r>
              <w:rPr>
                <w:b/>
              </w:rPr>
              <w:t>PÉRIODE 3</w:t>
            </w:r>
          </w:p>
          <w:p w:rsidR="002F5F83" w:rsidRPr="00231FDD" w:rsidRDefault="002F5F83" w:rsidP="009B777F">
            <w:pPr>
              <w:ind w:left="113" w:right="-92"/>
              <w:jc w:val="center"/>
              <w:rPr>
                <w:b/>
                <w:sz w:val="20"/>
                <w:szCs w:val="20"/>
              </w:rPr>
            </w:pPr>
            <w:r>
              <w:rPr>
                <w:b/>
                <w:sz w:val="20"/>
                <w:szCs w:val="20"/>
              </w:rPr>
              <w:t>10</w:t>
            </w:r>
            <w:r w:rsidRPr="00231FDD">
              <w:rPr>
                <w:b/>
                <w:sz w:val="20"/>
                <w:szCs w:val="20"/>
              </w:rPr>
              <w:t>.</w:t>
            </w:r>
            <w:r>
              <w:rPr>
                <w:b/>
                <w:sz w:val="20"/>
                <w:szCs w:val="20"/>
              </w:rPr>
              <w:t xml:space="preserve"> Activité 3 : questionnaire sur la contraception</w:t>
            </w:r>
          </w:p>
          <w:p w:rsidR="002F5F83" w:rsidRDefault="002F5F83" w:rsidP="009B777F">
            <w:pPr>
              <w:ind w:left="113" w:right="113"/>
              <w:jc w:val="center"/>
              <w:rPr>
                <w:sz w:val="18"/>
                <w:szCs w:val="18"/>
              </w:rPr>
            </w:pPr>
            <w:r w:rsidRPr="00231FDD">
              <w:rPr>
                <w:b/>
                <w:sz w:val="18"/>
                <w:szCs w:val="18"/>
              </w:rPr>
              <w:t>Durée</w:t>
            </w:r>
            <w:r>
              <w:rPr>
                <w:sz w:val="18"/>
                <w:szCs w:val="18"/>
              </w:rPr>
              <w:t> : devoir à la maison</w:t>
            </w:r>
          </w:p>
          <w:p w:rsidR="002F5F83" w:rsidRPr="00231FDD" w:rsidRDefault="002F5F83" w:rsidP="009B777F">
            <w:pPr>
              <w:ind w:left="113" w:right="113"/>
              <w:jc w:val="center"/>
              <w:rPr>
                <w:sz w:val="18"/>
                <w:szCs w:val="18"/>
              </w:rPr>
            </w:pPr>
            <w:r>
              <w:rPr>
                <w:b/>
                <w:sz w:val="18"/>
                <w:szCs w:val="18"/>
              </w:rPr>
              <w:t>Matériel </w:t>
            </w:r>
            <w:r w:rsidRPr="00155011">
              <w:rPr>
                <w:i/>
                <w:sz w:val="18"/>
                <w:szCs w:val="18"/>
              </w:rPr>
              <w:t xml:space="preserve">: Bulletin </w:t>
            </w:r>
            <w:r>
              <w:rPr>
                <w:i/>
                <w:sz w:val="18"/>
                <w:szCs w:val="18"/>
              </w:rPr>
              <w:t>d’information pour les parents « </w:t>
            </w:r>
            <w:r w:rsidRPr="00155011">
              <w:rPr>
                <w:i/>
                <w:sz w:val="18"/>
                <w:szCs w:val="18"/>
              </w:rPr>
              <w:t xml:space="preserve">Comment parler </w:t>
            </w:r>
            <w:r>
              <w:rPr>
                <w:i/>
                <w:sz w:val="18"/>
                <w:szCs w:val="18"/>
              </w:rPr>
              <w:t>de contraception avec mon jeune ».</w:t>
            </w:r>
          </w:p>
          <w:p w:rsidR="002F5F83" w:rsidRDefault="002F5F83" w:rsidP="009B777F">
            <w:pPr>
              <w:ind w:left="113" w:right="-92"/>
              <w:jc w:val="center"/>
              <w:rPr>
                <w:b/>
              </w:rPr>
            </w:pPr>
            <w:r>
              <w:rPr>
                <w:b/>
              </w:rPr>
              <w:t>« « </w:t>
            </w:r>
          </w:p>
        </w:tc>
        <w:tc>
          <w:tcPr>
            <w:tcW w:w="709" w:type="dxa"/>
            <w:tcBorders>
              <w:top w:val="single" w:sz="4" w:space="0" w:color="000000" w:themeColor="text1"/>
              <w:bottom w:val="single" w:sz="18" w:space="0" w:color="000000" w:themeColor="text1"/>
            </w:tcBorders>
          </w:tcPr>
          <w:p w:rsidR="002F5F83" w:rsidRDefault="002F5F83" w:rsidP="009B777F">
            <w:r>
              <w:rPr>
                <w:noProof/>
              </w:rPr>
              <w:drawing>
                <wp:inline distT="0" distB="0" distL="0" distR="0" wp14:anchorId="656EFAAE" wp14:editId="6D93D9A6">
                  <wp:extent cx="343515" cy="341194"/>
                  <wp:effectExtent l="0" t="0" r="0" b="0"/>
                  <wp:docPr id="35" name="Image 35" descr="C:\Users\User\AppData\Local\Microsoft\Windows\Temporary Internet Files\Content.IE5\M1YGD1UU\MC900442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AppData\Local\Microsoft\Windows\Temporary Internet Files\Content.IE5\M1YGD1UU\MC900442141[1].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43512" cy="341191"/>
                          </a:xfrm>
                          <a:prstGeom prst="rect">
                            <a:avLst/>
                          </a:prstGeom>
                          <a:noFill/>
                          <a:ln>
                            <a:noFill/>
                          </a:ln>
                        </pic:spPr>
                      </pic:pic>
                    </a:graphicData>
                  </a:graphic>
                </wp:inline>
              </w:drawing>
            </w:r>
          </w:p>
          <w:p w:rsidR="002F5F83" w:rsidRDefault="002F5F83" w:rsidP="009B777F">
            <w:pPr>
              <w:jc w:val="center"/>
            </w:pPr>
          </w:p>
        </w:tc>
        <w:tc>
          <w:tcPr>
            <w:tcW w:w="6378" w:type="dxa"/>
            <w:tcBorders>
              <w:top w:val="single" w:sz="4" w:space="0" w:color="000000" w:themeColor="text1"/>
              <w:bottom w:val="single" w:sz="18" w:space="0" w:color="000000" w:themeColor="text1"/>
            </w:tcBorders>
          </w:tcPr>
          <w:p w:rsidR="002F5F83" w:rsidRDefault="002F5F83" w:rsidP="009B777F">
            <w:pPr>
              <w:widowControl w:val="0"/>
              <w:jc w:val="both"/>
            </w:pPr>
            <w:r>
              <w:t xml:space="preserve">Demandez finalement aux élèves de détacher la page 16 </w:t>
            </w:r>
            <w:r w:rsidRPr="00E37F98">
              <w:t>de</w:t>
            </w:r>
            <w:r>
              <w:t xml:space="preserve"> leur cahier de l’élève, qui consiste en un devoir à faire à la maison avec un parent. Il s’agit d’un vrai ou faux qu’ils peuvent compléter en consultant le bulletin d’information aux parents intitulé « Comment parler de contraception avec mon jeune ? ». Distribuez-leur enfin ce bulletin, tout en récupérant les cahiers d’élèves afin d’en faire l’évaluation.</w:t>
            </w: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p w:rsidR="002F5F83" w:rsidRDefault="002F5F83" w:rsidP="009B777F">
            <w:pPr>
              <w:widowControl w:val="0"/>
              <w:jc w:val="both"/>
            </w:pPr>
          </w:p>
        </w:tc>
        <w:tc>
          <w:tcPr>
            <w:tcW w:w="675" w:type="dxa"/>
            <w:tcBorders>
              <w:top w:val="single" w:sz="4" w:space="0" w:color="000000" w:themeColor="text1"/>
              <w:bottom w:val="single" w:sz="18" w:space="0" w:color="000000" w:themeColor="text1"/>
            </w:tcBorders>
          </w:tcPr>
          <w:p w:rsidR="002F5F83" w:rsidRDefault="002F5F83" w:rsidP="009B777F">
            <w:pPr>
              <w:jc w:val="center"/>
              <w:rPr>
                <w:noProof/>
              </w:rPr>
            </w:pPr>
          </w:p>
        </w:tc>
        <w:tc>
          <w:tcPr>
            <w:tcW w:w="1794" w:type="dxa"/>
            <w:tcBorders>
              <w:top w:val="single" w:sz="4" w:space="0" w:color="000000" w:themeColor="text1"/>
              <w:bottom w:val="single" w:sz="18" w:space="0" w:color="000000" w:themeColor="text1"/>
            </w:tcBorders>
          </w:tcPr>
          <w:p w:rsidR="002F5F83" w:rsidRPr="00BF6CBA" w:rsidRDefault="002F5F83" w:rsidP="009B777F">
            <w:pPr>
              <w:rPr>
                <w:sz w:val="18"/>
                <w:szCs w:val="18"/>
              </w:rPr>
            </w:pPr>
          </w:p>
        </w:tc>
      </w:tr>
      <w:tr w:rsidR="002F5F83" w:rsidTr="009B777F">
        <w:trPr>
          <w:cantSplit/>
          <w:trHeight w:val="1134"/>
        </w:trPr>
        <w:tc>
          <w:tcPr>
            <w:tcW w:w="10925" w:type="dxa"/>
            <w:gridSpan w:val="5"/>
            <w:tcBorders>
              <w:top w:val="single" w:sz="18" w:space="0" w:color="000000" w:themeColor="text1"/>
              <w:bottom w:val="single" w:sz="18" w:space="0" w:color="000000" w:themeColor="text1"/>
            </w:tcBorders>
            <w:shd w:val="clear" w:color="auto" w:fill="ACD03A"/>
          </w:tcPr>
          <w:p w:rsidR="002F5F83" w:rsidRDefault="002F5F83" w:rsidP="009B777F">
            <w:pPr>
              <w:jc w:val="center"/>
              <w:rPr>
                <w:i/>
              </w:rPr>
            </w:pPr>
          </w:p>
          <w:p w:rsidR="002F5F83" w:rsidRPr="00491A3B" w:rsidRDefault="002F5F83" w:rsidP="009B777F">
            <w:pPr>
              <w:jc w:val="center"/>
              <w:rPr>
                <w:i/>
              </w:rPr>
            </w:pPr>
            <w:r w:rsidRPr="00491A3B">
              <w:rPr>
                <w:i/>
              </w:rPr>
              <w:t xml:space="preserve">Il </w:t>
            </w:r>
            <w:r>
              <w:rPr>
                <w:i/>
              </w:rPr>
              <w:t>est</w:t>
            </w:r>
            <w:r w:rsidRPr="00491A3B">
              <w:rPr>
                <w:i/>
              </w:rPr>
              <w:t xml:space="preserve"> possible de réinvestir les apprentissages via la SAÉ </w:t>
            </w:r>
            <w:r>
              <w:rPr>
                <w:i/>
              </w:rPr>
              <w:t>« C</w:t>
            </w:r>
            <w:r w:rsidRPr="00491A3B">
              <w:rPr>
                <w:i/>
              </w:rPr>
              <w:t>omment bon est le condom</w:t>
            </w:r>
            <w:r>
              <w:rPr>
                <w:i/>
              </w:rPr>
              <w:t xml:space="preserve"> ». Référez-vous à votre conseiller pédagogique en science et technologie afin d’y avoir accès. La tâche nécessite toutefois certaines modifications. </w:t>
            </w:r>
          </w:p>
          <w:p w:rsidR="002F5F83" w:rsidRDefault="002F5F83" w:rsidP="009B777F">
            <w:pPr>
              <w:jc w:val="both"/>
              <w:rPr>
                <w:i/>
                <w:sz w:val="18"/>
                <w:szCs w:val="18"/>
              </w:rPr>
            </w:pPr>
          </w:p>
        </w:tc>
      </w:tr>
    </w:tbl>
    <w:p w:rsidR="00273023" w:rsidRDefault="00273023" w:rsidP="002F5F83"/>
    <w:sectPr w:rsidR="00273023" w:rsidSect="005E10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62" w:rsidRDefault="00A35462" w:rsidP="00A35462">
      <w:pPr>
        <w:spacing w:after="0" w:line="240" w:lineRule="auto"/>
      </w:pPr>
      <w:r>
        <w:separator/>
      </w:r>
    </w:p>
  </w:endnote>
  <w:endnote w:type="continuationSeparator" w:id="0">
    <w:p w:rsidR="00A35462" w:rsidRDefault="00A35462" w:rsidP="00A3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26"/>
      <w:gridCol w:w="1070"/>
    </w:tblGrid>
    <w:tr w:rsidR="00A35462" w:rsidTr="00A20246">
      <w:tc>
        <w:tcPr>
          <w:tcW w:w="4500" w:type="pct"/>
          <w:tcBorders>
            <w:top w:val="single" w:sz="4" w:space="0" w:color="000000" w:themeColor="text1"/>
          </w:tcBorders>
        </w:tcPr>
        <w:p w:rsidR="00A35462" w:rsidRDefault="001054FE" w:rsidP="00A303C7">
          <w:pPr>
            <w:pStyle w:val="Pieddepage"/>
            <w:jc w:val="right"/>
            <w:rPr>
              <w:lang w:val="fr-FR"/>
            </w:rPr>
          </w:pPr>
          <w:sdt>
            <w:sdtPr>
              <w:alias w:val="Société"/>
              <w:id w:val="1543330227"/>
              <w:showingPlcHdr/>
              <w:dataBinding w:prefixMappings="xmlns:ns0='http://schemas.openxmlformats.org/officeDocument/2006/extended-properties'" w:xpath="/ns0:Properties[1]/ns0:Company[1]" w:storeItemID="{6668398D-A668-4E3E-A5EB-62B293D839F1}"/>
              <w:text/>
            </w:sdtPr>
            <w:sdtEndPr/>
            <w:sdtContent>
              <w:r w:rsidR="000A1520">
                <w:t xml:space="preserve">     </w:t>
              </w:r>
            </w:sdtContent>
          </w:sdt>
          <w:r w:rsidR="00A35462">
            <w:rPr>
              <w:lang w:val="fr-FR"/>
            </w:rPr>
            <w:t xml:space="preserve"> |La contraception : Guide de l’enseignant </w:t>
          </w:r>
        </w:p>
        <w:p w:rsidR="00A35462" w:rsidRDefault="00A35462" w:rsidP="00A303C7">
          <w:pPr>
            <w:pStyle w:val="Pieddepage"/>
            <w:jc w:val="right"/>
          </w:pPr>
          <w:r>
            <w:rPr>
              <w:lang w:val="fr-FR"/>
            </w:rPr>
            <w:t>Document créé par le projet É.R.O.S. volet II</w:t>
          </w:r>
        </w:p>
        <w:p w:rsidR="00A35462" w:rsidRDefault="00A35462" w:rsidP="00A303C7">
          <w:pPr>
            <w:pStyle w:val="Pieddepage"/>
            <w:jc w:val="right"/>
          </w:pPr>
        </w:p>
      </w:tc>
      <w:tc>
        <w:tcPr>
          <w:tcW w:w="500" w:type="pct"/>
          <w:tcBorders>
            <w:top w:val="single" w:sz="4" w:space="0" w:color="000000" w:themeColor="text1"/>
          </w:tcBorders>
          <w:shd w:val="clear" w:color="auto" w:fill="ACD03A"/>
        </w:tcPr>
        <w:p w:rsidR="00A35462" w:rsidRDefault="00A35462">
          <w:pPr>
            <w:pStyle w:val="En-tte"/>
            <w:rPr>
              <w:color w:val="FFFFFF" w:themeColor="background1"/>
            </w:rPr>
          </w:pPr>
          <w:r>
            <w:fldChar w:fldCharType="begin"/>
          </w:r>
          <w:r>
            <w:instrText>PAGE   \* MERGEFORMAT</w:instrText>
          </w:r>
          <w:r>
            <w:fldChar w:fldCharType="separate"/>
          </w:r>
          <w:r w:rsidR="001054FE" w:rsidRPr="001054FE">
            <w:rPr>
              <w:noProof/>
              <w:color w:val="FFFFFF" w:themeColor="background1"/>
              <w:lang w:val="fr-FR"/>
            </w:rPr>
            <w:t>4</w:t>
          </w:r>
          <w:r>
            <w:rPr>
              <w:color w:val="FFFFFF" w:themeColor="background1"/>
            </w:rPr>
            <w:fldChar w:fldCharType="end"/>
          </w:r>
        </w:p>
      </w:tc>
    </w:tr>
  </w:tbl>
  <w:p w:rsidR="00A35462" w:rsidRDefault="00A354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62" w:rsidRDefault="00A35462" w:rsidP="00A35462">
      <w:pPr>
        <w:spacing w:after="0" w:line="240" w:lineRule="auto"/>
      </w:pPr>
      <w:r>
        <w:separator/>
      </w:r>
    </w:p>
  </w:footnote>
  <w:footnote w:type="continuationSeparator" w:id="0">
    <w:p w:rsidR="00A35462" w:rsidRDefault="00A35462" w:rsidP="00A35462">
      <w:pPr>
        <w:spacing w:after="0" w:line="240" w:lineRule="auto"/>
      </w:pPr>
      <w:r>
        <w:continuationSeparator/>
      </w:r>
    </w:p>
  </w:footnote>
  <w:footnote w:id="1">
    <w:p w:rsidR="00CA43FE" w:rsidRPr="00CA43FE" w:rsidRDefault="00CA43FE" w:rsidP="000A1520">
      <w:pPr>
        <w:spacing w:after="0" w:line="240" w:lineRule="auto"/>
      </w:pPr>
      <w:r>
        <w:rPr>
          <w:rStyle w:val="Appelnotedebasdep"/>
        </w:rPr>
        <w:footnoteRef/>
      </w:r>
      <w:r>
        <w:t xml:space="preserve"> </w:t>
      </w:r>
      <w:r w:rsidR="000A1520" w:rsidRPr="000A1520">
        <w:rPr>
          <w:sz w:val="20"/>
          <w:szCs w:val="20"/>
        </w:rPr>
        <w:t>Tiré et adapté de DUQUET, Francine, 2003. « L’éducation à la sexualité dans le contexte de la réforme de l’éducation », Gouvernement du Québec, Ministère de l’Éducation</w:t>
      </w:r>
      <w:r w:rsidR="00FA0F95">
        <w:rPr>
          <w:sz w:val="20"/>
          <w:szCs w:val="20"/>
        </w:rPr>
        <w:t xml:space="preserve"> </w:t>
      </w:r>
      <w:r w:rsidR="000A1520" w:rsidRPr="000A1520">
        <w:rPr>
          <w:sz w:val="20"/>
          <w:szCs w:val="20"/>
        </w:rPr>
        <w:t xml:space="preserve">et Ministère de la Santé et des Services sociaux, p. </w:t>
      </w:r>
      <w:r w:rsidR="00FA0F95">
        <w:rPr>
          <w:sz w:val="20"/>
          <w:szCs w:val="20"/>
        </w:rPr>
        <w:t xml:space="preserve">29 et </w:t>
      </w:r>
      <w:r w:rsidR="000A1520" w:rsidRPr="000A1520">
        <w:rPr>
          <w:sz w:val="20"/>
          <w:szCs w:val="20"/>
        </w:rPr>
        <w:t>30</w:t>
      </w:r>
    </w:p>
  </w:footnote>
  <w:footnote w:id="2">
    <w:p w:rsidR="007D1096" w:rsidRPr="00544B87" w:rsidRDefault="007D1096" w:rsidP="007D1096">
      <w:pPr>
        <w:pStyle w:val="Notedebasdepage"/>
        <w:ind w:left="180" w:hanging="180"/>
      </w:pPr>
      <w:r w:rsidRPr="00544B87">
        <w:rPr>
          <w:rStyle w:val="Appelnotedebasdep"/>
        </w:rPr>
        <w:footnoteRef/>
      </w:r>
      <w:r w:rsidR="002B1F10">
        <w:t xml:space="preserve"> </w:t>
      </w:r>
      <w:r w:rsidR="00072749">
        <w:rPr>
          <w:rStyle w:val="Appelnotedebasdep"/>
        </w:rPr>
        <w:t>3</w:t>
      </w:r>
      <w:r w:rsidRPr="00544B87">
        <w:t xml:space="preserve">  </w:t>
      </w:r>
      <w:r w:rsidR="00072749">
        <w:t xml:space="preserve">PICA, Lucille A., Pascale LECLERC et Hélène CAMIRAND </w:t>
      </w:r>
      <w:r w:rsidR="00072749" w:rsidRPr="00FF6E4D">
        <w:t xml:space="preserve">(2012). </w:t>
      </w:r>
      <w:r w:rsidR="00072749">
        <w:t xml:space="preserve">« Comportements sexuels chez les élèves de 14 ans et plus », dans </w:t>
      </w:r>
      <w:r w:rsidR="00072749" w:rsidRPr="006A192E">
        <w:rPr>
          <w:i/>
        </w:rPr>
        <w:t>L’</w:t>
      </w:r>
      <w:r w:rsidR="00072749" w:rsidRPr="00FF6E4D">
        <w:rPr>
          <w:i/>
        </w:rPr>
        <w:t>Enquête québécoise sur la santé des jeunes du secondaire 2010-2011</w:t>
      </w:r>
      <w:r w:rsidR="00072749" w:rsidRPr="00FF6E4D">
        <w:t xml:space="preserve">. </w:t>
      </w:r>
      <w:r w:rsidR="00072749" w:rsidRPr="006A192E">
        <w:rPr>
          <w:i/>
        </w:rPr>
        <w:t>Le visage des jeunes d’aujourd’hui : leur santé physique et leurs habitudes de vie</w:t>
      </w:r>
      <w:r w:rsidR="00072749" w:rsidRPr="006A192E">
        <w:t>, Tome 1,</w:t>
      </w:r>
      <w:r w:rsidR="00072749" w:rsidRPr="00FF6E4D">
        <w:t xml:space="preserve"> Québec, Institut de la statis</w:t>
      </w:r>
      <w:r w:rsidR="00072749">
        <w:t>tique du Québec, p. 209-230.</w:t>
      </w:r>
    </w:p>
  </w:footnote>
  <w:footnote w:id="3">
    <w:p w:rsidR="007D1096" w:rsidRPr="00DC668A" w:rsidRDefault="007D1096" w:rsidP="007D1096">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" o:bullet="t">
        <v:imagedata r:id="rId1" o:title=""/>
      </v:shape>
    </w:pict>
  </w:numPicBullet>
  <w:numPicBullet w:numPicBulletId="1">
    <w:pict>
      <v:shape id="_x0000_i1027" type="#_x0000_t75" style="width:51pt;height:51pt;visibility:visible;mso-wrap-style:square" o:bullet="t">
        <v:imagedata r:id="rId2" o:title="MC900441426[1]"/>
      </v:shape>
    </w:pict>
  </w:numPicBullet>
  <w:numPicBullet w:numPicBulletId="2">
    <w:pict>
      <v:shape id="_x0000_i1028" type="#_x0000_t75" style="width:47.25pt;height:47.25pt;visibility:visible;mso-wrap-style:square" o:bullet="t">
        <v:imagedata r:id="rId3" o:title="MC900442141[1]"/>
      </v:shape>
    </w:pict>
  </w:numPicBullet>
  <w:abstractNum w:abstractNumId="0">
    <w:nsid w:val="02AF1F90"/>
    <w:multiLevelType w:val="hybridMultilevel"/>
    <w:tmpl w:val="236AE59E"/>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1">
    <w:nsid w:val="04060B68"/>
    <w:multiLevelType w:val="hybridMultilevel"/>
    <w:tmpl w:val="AF304538"/>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2">
    <w:nsid w:val="051A55C6"/>
    <w:multiLevelType w:val="hybridMultilevel"/>
    <w:tmpl w:val="8DDA5DD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A2A1FFA"/>
    <w:multiLevelType w:val="hybridMultilevel"/>
    <w:tmpl w:val="DC5A1538"/>
    <w:lvl w:ilvl="0" w:tplc="846A5634">
      <w:start w:val="1"/>
      <w:numFmt w:val="bullet"/>
      <w:lvlText w:val=""/>
      <w:lvlPicBulletId w:val="1"/>
      <w:lvlJc w:val="left"/>
      <w:pPr>
        <w:tabs>
          <w:tab w:val="num" w:pos="360"/>
        </w:tabs>
        <w:ind w:left="360" w:hanging="360"/>
      </w:pPr>
      <w:rPr>
        <w:rFonts w:ascii="Symbol" w:hAnsi="Symbol" w:hint="default"/>
      </w:rPr>
    </w:lvl>
    <w:lvl w:ilvl="1" w:tplc="84E2319C" w:tentative="1">
      <w:start w:val="1"/>
      <w:numFmt w:val="bullet"/>
      <w:lvlText w:val=""/>
      <w:lvlJc w:val="left"/>
      <w:pPr>
        <w:tabs>
          <w:tab w:val="num" w:pos="1080"/>
        </w:tabs>
        <w:ind w:left="1080" w:hanging="360"/>
      </w:pPr>
      <w:rPr>
        <w:rFonts w:ascii="Symbol" w:hAnsi="Symbol" w:hint="default"/>
      </w:rPr>
    </w:lvl>
    <w:lvl w:ilvl="2" w:tplc="848C82F6" w:tentative="1">
      <w:start w:val="1"/>
      <w:numFmt w:val="bullet"/>
      <w:lvlText w:val=""/>
      <w:lvlJc w:val="left"/>
      <w:pPr>
        <w:tabs>
          <w:tab w:val="num" w:pos="1800"/>
        </w:tabs>
        <w:ind w:left="1800" w:hanging="360"/>
      </w:pPr>
      <w:rPr>
        <w:rFonts w:ascii="Symbol" w:hAnsi="Symbol" w:hint="default"/>
      </w:rPr>
    </w:lvl>
    <w:lvl w:ilvl="3" w:tplc="A95CC408" w:tentative="1">
      <w:start w:val="1"/>
      <w:numFmt w:val="bullet"/>
      <w:lvlText w:val=""/>
      <w:lvlJc w:val="left"/>
      <w:pPr>
        <w:tabs>
          <w:tab w:val="num" w:pos="2520"/>
        </w:tabs>
        <w:ind w:left="2520" w:hanging="360"/>
      </w:pPr>
      <w:rPr>
        <w:rFonts w:ascii="Symbol" w:hAnsi="Symbol" w:hint="default"/>
      </w:rPr>
    </w:lvl>
    <w:lvl w:ilvl="4" w:tplc="014E7848" w:tentative="1">
      <w:start w:val="1"/>
      <w:numFmt w:val="bullet"/>
      <w:lvlText w:val=""/>
      <w:lvlJc w:val="left"/>
      <w:pPr>
        <w:tabs>
          <w:tab w:val="num" w:pos="3240"/>
        </w:tabs>
        <w:ind w:left="3240" w:hanging="360"/>
      </w:pPr>
      <w:rPr>
        <w:rFonts w:ascii="Symbol" w:hAnsi="Symbol" w:hint="default"/>
      </w:rPr>
    </w:lvl>
    <w:lvl w:ilvl="5" w:tplc="D92CE7C2" w:tentative="1">
      <w:start w:val="1"/>
      <w:numFmt w:val="bullet"/>
      <w:lvlText w:val=""/>
      <w:lvlJc w:val="left"/>
      <w:pPr>
        <w:tabs>
          <w:tab w:val="num" w:pos="3960"/>
        </w:tabs>
        <w:ind w:left="3960" w:hanging="360"/>
      </w:pPr>
      <w:rPr>
        <w:rFonts w:ascii="Symbol" w:hAnsi="Symbol" w:hint="default"/>
      </w:rPr>
    </w:lvl>
    <w:lvl w:ilvl="6" w:tplc="98AA2852" w:tentative="1">
      <w:start w:val="1"/>
      <w:numFmt w:val="bullet"/>
      <w:lvlText w:val=""/>
      <w:lvlJc w:val="left"/>
      <w:pPr>
        <w:tabs>
          <w:tab w:val="num" w:pos="4680"/>
        </w:tabs>
        <w:ind w:left="4680" w:hanging="360"/>
      </w:pPr>
      <w:rPr>
        <w:rFonts w:ascii="Symbol" w:hAnsi="Symbol" w:hint="default"/>
      </w:rPr>
    </w:lvl>
    <w:lvl w:ilvl="7" w:tplc="55587B7A" w:tentative="1">
      <w:start w:val="1"/>
      <w:numFmt w:val="bullet"/>
      <w:lvlText w:val=""/>
      <w:lvlJc w:val="left"/>
      <w:pPr>
        <w:tabs>
          <w:tab w:val="num" w:pos="5400"/>
        </w:tabs>
        <w:ind w:left="5400" w:hanging="360"/>
      </w:pPr>
      <w:rPr>
        <w:rFonts w:ascii="Symbol" w:hAnsi="Symbol" w:hint="default"/>
      </w:rPr>
    </w:lvl>
    <w:lvl w:ilvl="8" w:tplc="56F4276A" w:tentative="1">
      <w:start w:val="1"/>
      <w:numFmt w:val="bullet"/>
      <w:lvlText w:val=""/>
      <w:lvlJc w:val="left"/>
      <w:pPr>
        <w:tabs>
          <w:tab w:val="num" w:pos="6120"/>
        </w:tabs>
        <w:ind w:left="6120" w:hanging="360"/>
      </w:pPr>
      <w:rPr>
        <w:rFonts w:ascii="Symbol" w:hAnsi="Symbol" w:hint="default"/>
      </w:rPr>
    </w:lvl>
  </w:abstractNum>
  <w:abstractNum w:abstractNumId="4">
    <w:nsid w:val="176821A5"/>
    <w:multiLevelType w:val="hybridMultilevel"/>
    <w:tmpl w:val="BF00DF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76A600E"/>
    <w:multiLevelType w:val="hybridMultilevel"/>
    <w:tmpl w:val="AB50BA1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189B1D56"/>
    <w:multiLevelType w:val="hybridMultilevel"/>
    <w:tmpl w:val="5CFC8E2E"/>
    <w:lvl w:ilvl="0" w:tplc="CAE8B6A4">
      <w:start w:val="1"/>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7">
    <w:nsid w:val="1C622019"/>
    <w:multiLevelType w:val="hybridMultilevel"/>
    <w:tmpl w:val="0FE88E6C"/>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F646E33"/>
    <w:multiLevelType w:val="hybridMultilevel"/>
    <w:tmpl w:val="2A0699BC"/>
    <w:lvl w:ilvl="0" w:tplc="95C065C6">
      <w:start w:val="1"/>
      <w:numFmt w:val="bullet"/>
      <w:lvlText w:val="¨"/>
      <w:lvlJc w:val="left"/>
      <w:pPr>
        <w:tabs>
          <w:tab w:val="num" w:pos="216"/>
        </w:tabs>
        <w:ind w:left="216" w:hanging="216"/>
      </w:pPr>
      <w:rPr>
        <w:rFonts w:ascii="Wingdings" w:hAnsi="Wingdings" w:hint="default"/>
        <w:color w:val="auto"/>
        <w:sz w:val="20"/>
        <w:szCs w:val="20"/>
      </w:rPr>
    </w:lvl>
    <w:lvl w:ilvl="1" w:tplc="A37C50E0">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9">
    <w:nsid w:val="2616507D"/>
    <w:multiLevelType w:val="hybridMultilevel"/>
    <w:tmpl w:val="3D5424E2"/>
    <w:lvl w:ilvl="0" w:tplc="0C0C000D">
      <w:start w:val="1"/>
      <w:numFmt w:val="bullet"/>
      <w:lvlText w:val=""/>
      <w:lvlJc w:val="left"/>
      <w:pPr>
        <w:ind w:left="760" w:hanging="360"/>
      </w:pPr>
      <w:rPr>
        <w:rFonts w:ascii="Wingdings" w:hAnsi="Wingdings" w:hint="default"/>
      </w:rPr>
    </w:lvl>
    <w:lvl w:ilvl="1" w:tplc="0C0C0003" w:tentative="1">
      <w:start w:val="1"/>
      <w:numFmt w:val="bullet"/>
      <w:lvlText w:val="o"/>
      <w:lvlJc w:val="left"/>
      <w:pPr>
        <w:ind w:left="1480" w:hanging="360"/>
      </w:pPr>
      <w:rPr>
        <w:rFonts w:ascii="Courier New" w:hAnsi="Courier New" w:cs="Courier New" w:hint="default"/>
      </w:rPr>
    </w:lvl>
    <w:lvl w:ilvl="2" w:tplc="0C0C0005" w:tentative="1">
      <w:start w:val="1"/>
      <w:numFmt w:val="bullet"/>
      <w:lvlText w:val=""/>
      <w:lvlJc w:val="left"/>
      <w:pPr>
        <w:ind w:left="2200" w:hanging="360"/>
      </w:pPr>
      <w:rPr>
        <w:rFonts w:ascii="Wingdings" w:hAnsi="Wingdings" w:hint="default"/>
      </w:rPr>
    </w:lvl>
    <w:lvl w:ilvl="3" w:tplc="0C0C0001" w:tentative="1">
      <w:start w:val="1"/>
      <w:numFmt w:val="bullet"/>
      <w:lvlText w:val=""/>
      <w:lvlJc w:val="left"/>
      <w:pPr>
        <w:ind w:left="2920" w:hanging="360"/>
      </w:pPr>
      <w:rPr>
        <w:rFonts w:ascii="Symbol" w:hAnsi="Symbol" w:hint="default"/>
      </w:rPr>
    </w:lvl>
    <w:lvl w:ilvl="4" w:tplc="0C0C0003" w:tentative="1">
      <w:start w:val="1"/>
      <w:numFmt w:val="bullet"/>
      <w:lvlText w:val="o"/>
      <w:lvlJc w:val="left"/>
      <w:pPr>
        <w:ind w:left="3640" w:hanging="360"/>
      </w:pPr>
      <w:rPr>
        <w:rFonts w:ascii="Courier New" w:hAnsi="Courier New" w:cs="Courier New" w:hint="default"/>
      </w:rPr>
    </w:lvl>
    <w:lvl w:ilvl="5" w:tplc="0C0C0005" w:tentative="1">
      <w:start w:val="1"/>
      <w:numFmt w:val="bullet"/>
      <w:lvlText w:val=""/>
      <w:lvlJc w:val="left"/>
      <w:pPr>
        <w:ind w:left="4360" w:hanging="360"/>
      </w:pPr>
      <w:rPr>
        <w:rFonts w:ascii="Wingdings" w:hAnsi="Wingdings" w:hint="default"/>
      </w:rPr>
    </w:lvl>
    <w:lvl w:ilvl="6" w:tplc="0C0C0001" w:tentative="1">
      <w:start w:val="1"/>
      <w:numFmt w:val="bullet"/>
      <w:lvlText w:val=""/>
      <w:lvlJc w:val="left"/>
      <w:pPr>
        <w:ind w:left="5080" w:hanging="360"/>
      </w:pPr>
      <w:rPr>
        <w:rFonts w:ascii="Symbol" w:hAnsi="Symbol" w:hint="default"/>
      </w:rPr>
    </w:lvl>
    <w:lvl w:ilvl="7" w:tplc="0C0C0003" w:tentative="1">
      <w:start w:val="1"/>
      <w:numFmt w:val="bullet"/>
      <w:lvlText w:val="o"/>
      <w:lvlJc w:val="left"/>
      <w:pPr>
        <w:ind w:left="5800" w:hanging="360"/>
      </w:pPr>
      <w:rPr>
        <w:rFonts w:ascii="Courier New" w:hAnsi="Courier New" w:cs="Courier New" w:hint="default"/>
      </w:rPr>
    </w:lvl>
    <w:lvl w:ilvl="8" w:tplc="0C0C0005" w:tentative="1">
      <w:start w:val="1"/>
      <w:numFmt w:val="bullet"/>
      <w:lvlText w:val=""/>
      <w:lvlJc w:val="left"/>
      <w:pPr>
        <w:ind w:left="6520" w:hanging="360"/>
      </w:pPr>
      <w:rPr>
        <w:rFonts w:ascii="Wingdings" w:hAnsi="Wingdings" w:hint="default"/>
      </w:rPr>
    </w:lvl>
  </w:abstractNum>
  <w:abstractNum w:abstractNumId="10">
    <w:nsid w:val="270A6548"/>
    <w:multiLevelType w:val="hybridMultilevel"/>
    <w:tmpl w:val="95E02E9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9C82097"/>
    <w:multiLevelType w:val="hybridMultilevel"/>
    <w:tmpl w:val="EFF2C4E8"/>
    <w:lvl w:ilvl="0" w:tplc="C3F042CE">
      <w:numFmt w:val="bullet"/>
      <w:lvlText w:val=""/>
      <w:lvlJc w:val="left"/>
      <w:pPr>
        <w:tabs>
          <w:tab w:val="num" w:pos="216"/>
        </w:tabs>
        <w:ind w:left="216" w:hanging="216"/>
      </w:pPr>
      <w:rPr>
        <w:rFonts w:ascii="Wingdings" w:hAnsi="Wingdings" w:hint="default"/>
        <w:color w:val="auto"/>
        <w:sz w:val="20"/>
        <w:szCs w:val="20"/>
      </w:rPr>
    </w:lvl>
    <w:lvl w:ilvl="1" w:tplc="F176DA52">
      <w:start w:val="1"/>
      <w:numFmt w:val="decimal"/>
      <w:lvlText w:val="%2."/>
      <w:lvlJc w:val="left"/>
      <w:pPr>
        <w:tabs>
          <w:tab w:val="num" w:pos="792"/>
        </w:tabs>
        <w:ind w:left="792" w:hanging="360"/>
      </w:pPr>
      <w:rPr>
        <w:rFonts w:hint="default"/>
        <w:color w:val="auto"/>
        <w:sz w:val="14"/>
        <w:szCs w:val="14"/>
      </w:rPr>
    </w:lvl>
    <w:lvl w:ilvl="2" w:tplc="0C0C0005" w:tentative="1">
      <w:start w:val="1"/>
      <w:numFmt w:val="bullet"/>
      <w:lvlText w:val=""/>
      <w:lvlJc w:val="left"/>
      <w:pPr>
        <w:tabs>
          <w:tab w:val="num" w:pos="1512"/>
        </w:tabs>
        <w:ind w:left="1512" w:hanging="360"/>
      </w:pPr>
      <w:rPr>
        <w:rFonts w:ascii="Wingdings" w:hAnsi="Wingdings" w:hint="default"/>
      </w:rPr>
    </w:lvl>
    <w:lvl w:ilvl="3" w:tplc="0C0C0001" w:tentative="1">
      <w:start w:val="1"/>
      <w:numFmt w:val="bullet"/>
      <w:lvlText w:val=""/>
      <w:lvlJc w:val="left"/>
      <w:pPr>
        <w:tabs>
          <w:tab w:val="num" w:pos="2232"/>
        </w:tabs>
        <w:ind w:left="2232" w:hanging="360"/>
      </w:pPr>
      <w:rPr>
        <w:rFonts w:ascii="Symbol" w:hAnsi="Symbol" w:hint="default"/>
      </w:rPr>
    </w:lvl>
    <w:lvl w:ilvl="4" w:tplc="0C0C0003" w:tentative="1">
      <w:start w:val="1"/>
      <w:numFmt w:val="bullet"/>
      <w:lvlText w:val="o"/>
      <w:lvlJc w:val="left"/>
      <w:pPr>
        <w:tabs>
          <w:tab w:val="num" w:pos="2952"/>
        </w:tabs>
        <w:ind w:left="2952" w:hanging="360"/>
      </w:pPr>
      <w:rPr>
        <w:rFonts w:ascii="Courier New" w:hAnsi="Courier New" w:cs="Courier New" w:hint="default"/>
      </w:rPr>
    </w:lvl>
    <w:lvl w:ilvl="5" w:tplc="0C0C0005" w:tentative="1">
      <w:start w:val="1"/>
      <w:numFmt w:val="bullet"/>
      <w:lvlText w:val=""/>
      <w:lvlJc w:val="left"/>
      <w:pPr>
        <w:tabs>
          <w:tab w:val="num" w:pos="3672"/>
        </w:tabs>
        <w:ind w:left="3672" w:hanging="360"/>
      </w:pPr>
      <w:rPr>
        <w:rFonts w:ascii="Wingdings" w:hAnsi="Wingdings" w:hint="default"/>
      </w:rPr>
    </w:lvl>
    <w:lvl w:ilvl="6" w:tplc="0C0C0001" w:tentative="1">
      <w:start w:val="1"/>
      <w:numFmt w:val="bullet"/>
      <w:lvlText w:val=""/>
      <w:lvlJc w:val="left"/>
      <w:pPr>
        <w:tabs>
          <w:tab w:val="num" w:pos="4392"/>
        </w:tabs>
        <w:ind w:left="4392" w:hanging="360"/>
      </w:pPr>
      <w:rPr>
        <w:rFonts w:ascii="Symbol" w:hAnsi="Symbol" w:hint="default"/>
      </w:rPr>
    </w:lvl>
    <w:lvl w:ilvl="7" w:tplc="0C0C0003" w:tentative="1">
      <w:start w:val="1"/>
      <w:numFmt w:val="bullet"/>
      <w:lvlText w:val="o"/>
      <w:lvlJc w:val="left"/>
      <w:pPr>
        <w:tabs>
          <w:tab w:val="num" w:pos="5112"/>
        </w:tabs>
        <w:ind w:left="5112" w:hanging="360"/>
      </w:pPr>
      <w:rPr>
        <w:rFonts w:ascii="Courier New" w:hAnsi="Courier New" w:cs="Courier New" w:hint="default"/>
      </w:rPr>
    </w:lvl>
    <w:lvl w:ilvl="8" w:tplc="0C0C0005" w:tentative="1">
      <w:start w:val="1"/>
      <w:numFmt w:val="bullet"/>
      <w:lvlText w:val=""/>
      <w:lvlJc w:val="left"/>
      <w:pPr>
        <w:tabs>
          <w:tab w:val="num" w:pos="5832"/>
        </w:tabs>
        <w:ind w:left="5832" w:hanging="360"/>
      </w:pPr>
      <w:rPr>
        <w:rFonts w:ascii="Wingdings" w:hAnsi="Wingdings" w:hint="default"/>
      </w:rPr>
    </w:lvl>
  </w:abstractNum>
  <w:abstractNum w:abstractNumId="12">
    <w:nsid w:val="35012782"/>
    <w:multiLevelType w:val="hybridMultilevel"/>
    <w:tmpl w:val="D4C2C750"/>
    <w:lvl w:ilvl="0" w:tplc="95C065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52F0F0D"/>
    <w:multiLevelType w:val="hybridMultilevel"/>
    <w:tmpl w:val="1D1638C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5F4113C"/>
    <w:multiLevelType w:val="hybridMultilevel"/>
    <w:tmpl w:val="DD442ECC"/>
    <w:lvl w:ilvl="0" w:tplc="0C0C000F">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5">
    <w:nsid w:val="3A8415EF"/>
    <w:multiLevelType w:val="hybridMultilevel"/>
    <w:tmpl w:val="360E36E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D116FFF"/>
    <w:multiLevelType w:val="hybridMultilevel"/>
    <w:tmpl w:val="A7645866"/>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E615BDA"/>
    <w:multiLevelType w:val="hybridMultilevel"/>
    <w:tmpl w:val="5A84D72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51A45BD"/>
    <w:multiLevelType w:val="hybridMultilevel"/>
    <w:tmpl w:val="4B1CD96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DF00807"/>
    <w:multiLevelType w:val="hybridMultilevel"/>
    <w:tmpl w:val="5AB2C59E"/>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nsid w:val="5F9B1AD0"/>
    <w:multiLevelType w:val="hybridMultilevel"/>
    <w:tmpl w:val="B20ACA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33C45E0"/>
    <w:multiLevelType w:val="hybridMultilevel"/>
    <w:tmpl w:val="120821DC"/>
    <w:lvl w:ilvl="0" w:tplc="CAE8B6A4">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C4F5AE5"/>
    <w:multiLevelType w:val="hybridMultilevel"/>
    <w:tmpl w:val="A5789982"/>
    <w:lvl w:ilvl="0" w:tplc="0C0C000D">
      <w:start w:val="1"/>
      <w:numFmt w:val="bullet"/>
      <w:lvlText w:val=""/>
      <w:lvlJc w:val="left"/>
      <w:pPr>
        <w:tabs>
          <w:tab w:val="num" w:pos="720"/>
        </w:tabs>
        <w:ind w:left="720" w:hanging="360"/>
      </w:pPr>
      <w:rPr>
        <w:rFonts w:ascii="Wingdings" w:hAnsi="Wingdings" w:hint="default"/>
      </w:rPr>
    </w:lvl>
    <w:lvl w:ilvl="1" w:tplc="159456F0" w:tentative="1">
      <w:start w:val="1"/>
      <w:numFmt w:val="bullet"/>
      <w:lvlText w:val=""/>
      <w:lvlJc w:val="left"/>
      <w:pPr>
        <w:tabs>
          <w:tab w:val="num" w:pos="1440"/>
        </w:tabs>
        <w:ind w:left="1440" w:hanging="360"/>
      </w:pPr>
      <w:rPr>
        <w:rFonts w:ascii="Wingdings" w:hAnsi="Wingdings" w:hint="default"/>
      </w:rPr>
    </w:lvl>
    <w:lvl w:ilvl="2" w:tplc="C1F6A9DA" w:tentative="1">
      <w:start w:val="1"/>
      <w:numFmt w:val="bullet"/>
      <w:lvlText w:val=""/>
      <w:lvlJc w:val="left"/>
      <w:pPr>
        <w:tabs>
          <w:tab w:val="num" w:pos="2160"/>
        </w:tabs>
        <w:ind w:left="2160" w:hanging="360"/>
      </w:pPr>
      <w:rPr>
        <w:rFonts w:ascii="Wingdings" w:hAnsi="Wingdings" w:hint="default"/>
      </w:rPr>
    </w:lvl>
    <w:lvl w:ilvl="3" w:tplc="84D66EFE" w:tentative="1">
      <w:start w:val="1"/>
      <w:numFmt w:val="bullet"/>
      <w:lvlText w:val=""/>
      <w:lvlJc w:val="left"/>
      <w:pPr>
        <w:tabs>
          <w:tab w:val="num" w:pos="2880"/>
        </w:tabs>
        <w:ind w:left="2880" w:hanging="360"/>
      </w:pPr>
      <w:rPr>
        <w:rFonts w:ascii="Wingdings" w:hAnsi="Wingdings" w:hint="default"/>
      </w:rPr>
    </w:lvl>
    <w:lvl w:ilvl="4" w:tplc="75804474" w:tentative="1">
      <w:start w:val="1"/>
      <w:numFmt w:val="bullet"/>
      <w:lvlText w:val=""/>
      <w:lvlJc w:val="left"/>
      <w:pPr>
        <w:tabs>
          <w:tab w:val="num" w:pos="3600"/>
        </w:tabs>
        <w:ind w:left="3600" w:hanging="360"/>
      </w:pPr>
      <w:rPr>
        <w:rFonts w:ascii="Wingdings" w:hAnsi="Wingdings" w:hint="default"/>
      </w:rPr>
    </w:lvl>
    <w:lvl w:ilvl="5" w:tplc="7C4AA39C" w:tentative="1">
      <w:start w:val="1"/>
      <w:numFmt w:val="bullet"/>
      <w:lvlText w:val=""/>
      <w:lvlJc w:val="left"/>
      <w:pPr>
        <w:tabs>
          <w:tab w:val="num" w:pos="4320"/>
        </w:tabs>
        <w:ind w:left="4320" w:hanging="360"/>
      </w:pPr>
      <w:rPr>
        <w:rFonts w:ascii="Wingdings" w:hAnsi="Wingdings" w:hint="default"/>
      </w:rPr>
    </w:lvl>
    <w:lvl w:ilvl="6" w:tplc="3C144844" w:tentative="1">
      <w:start w:val="1"/>
      <w:numFmt w:val="bullet"/>
      <w:lvlText w:val=""/>
      <w:lvlJc w:val="left"/>
      <w:pPr>
        <w:tabs>
          <w:tab w:val="num" w:pos="5040"/>
        </w:tabs>
        <w:ind w:left="5040" w:hanging="360"/>
      </w:pPr>
      <w:rPr>
        <w:rFonts w:ascii="Wingdings" w:hAnsi="Wingdings" w:hint="default"/>
      </w:rPr>
    </w:lvl>
    <w:lvl w:ilvl="7" w:tplc="CD549612" w:tentative="1">
      <w:start w:val="1"/>
      <w:numFmt w:val="bullet"/>
      <w:lvlText w:val=""/>
      <w:lvlJc w:val="left"/>
      <w:pPr>
        <w:tabs>
          <w:tab w:val="num" w:pos="5760"/>
        </w:tabs>
        <w:ind w:left="5760" w:hanging="360"/>
      </w:pPr>
      <w:rPr>
        <w:rFonts w:ascii="Wingdings" w:hAnsi="Wingdings" w:hint="default"/>
      </w:rPr>
    </w:lvl>
    <w:lvl w:ilvl="8" w:tplc="DC94CF34" w:tentative="1">
      <w:start w:val="1"/>
      <w:numFmt w:val="bullet"/>
      <w:lvlText w:val=""/>
      <w:lvlJc w:val="left"/>
      <w:pPr>
        <w:tabs>
          <w:tab w:val="num" w:pos="6480"/>
        </w:tabs>
        <w:ind w:left="6480" w:hanging="360"/>
      </w:pPr>
      <w:rPr>
        <w:rFonts w:ascii="Wingdings" w:hAnsi="Wingdings" w:hint="default"/>
      </w:rPr>
    </w:lvl>
  </w:abstractNum>
  <w:abstractNum w:abstractNumId="23">
    <w:nsid w:val="71C67B17"/>
    <w:multiLevelType w:val="hybridMultilevel"/>
    <w:tmpl w:val="CF8E06C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5382610"/>
    <w:multiLevelType w:val="hybridMultilevel"/>
    <w:tmpl w:val="E78686B4"/>
    <w:lvl w:ilvl="0" w:tplc="2D54524C">
      <w:start w:val="1"/>
      <w:numFmt w:val="bullet"/>
      <w:lvlText w:val=""/>
      <w:lvlPicBulletId w:val="2"/>
      <w:lvlJc w:val="left"/>
      <w:pPr>
        <w:tabs>
          <w:tab w:val="num" w:pos="360"/>
        </w:tabs>
        <w:ind w:left="360" w:hanging="360"/>
      </w:pPr>
      <w:rPr>
        <w:rFonts w:ascii="Symbol" w:hAnsi="Symbol" w:hint="default"/>
      </w:rPr>
    </w:lvl>
    <w:lvl w:ilvl="1" w:tplc="8348FBC8" w:tentative="1">
      <w:start w:val="1"/>
      <w:numFmt w:val="bullet"/>
      <w:lvlText w:val=""/>
      <w:lvlJc w:val="left"/>
      <w:pPr>
        <w:tabs>
          <w:tab w:val="num" w:pos="1080"/>
        </w:tabs>
        <w:ind w:left="1080" w:hanging="360"/>
      </w:pPr>
      <w:rPr>
        <w:rFonts w:ascii="Symbol" w:hAnsi="Symbol" w:hint="default"/>
      </w:rPr>
    </w:lvl>
    <w:lvl w:ilvl="2" w:tplc="B27A97AE" w:tentative="1">
      <w:start w:val="1"/>
      <w:numFmt w:val="bullet"/>
      <w:lvlText w:val=""/>
      <w:lvlJc w:val="left"/>
      <w:pPr>
        <w:tabs>
          <w:tab w:val="num" w:pos="1800"/>
        </w:tabs>
        <w:ind w:left="1800" w:hanging="360"/>
      </w:pPr>
      <w:rPr>
        <w:rFonts w:ascii="Symbol" w:hAnsi="Symbol" w:hint="default"/>
      </w:rPr>
    </w:lvl>
    <w:lvl w:ilvl="3" w:tplc="577CCAD2" w:tentative="1">
      <w:start w:val="1"/>
      <w:numFmt w:val="bullet"/>
      <w:lvlText w:val=""/>
      <w:lvlJc w:val="left"/>
      <w:pPr>
        <w:tabs>
          <w:tab w:val="num" w:pos="2520"/>
        </w:tabs>
        <w:ind w:left="2520" w:hanging="360"/>
      </w:pPr>
      <w:rPr>
        <w:rFonts w:ascii="Symbol" w:hAnsi="Symbol" w:hint="default"/>
      </w:rPr>
    </w:lvl>
    <w:lvl w:ilvl="4" w:tplc="7FEAD7AE" w:tentative="1">
      <w:start w:val="1"/>
      <w:numFmt w:val="bullet"/>
      <w:lvlText w:val=""/>
      <w:lvlJc w:val="left"/>
      <w:pPr>
        <w:tabs>
          <w:tab w:val="num" w:pos="3240"/>
        </w:tabs>
        <w:ind w:left="3240" w:hanging="360"/>
      </w:pPr>
      <w:rPr>
        <w:rFonts w:ascii="Symbol" w:hAnsi="Symbol" w:hint="default"/>
      </w:rPr>
    </w:lvl>
    <w:lvl w:ilvl="5" w:tplc="E5F0ED2A" w:tentative="1">
      <w:start w:val="1"/>
      <w:numFmt w:val="bullet"/>
      <w:lvlText w:val=""/>
      <w:lvlJc w:val="left"/>
      <w:pPr>
        <w:tabs>
          <w:tab w:val="num" w:pos="3960"/>
        </w:tabs>
        <w:ind w:left="3960" w:hanging="360"/>
      </w:pPr>
      <w:rPr>
        <w:rFonts w:ascii="Symbol" w:hAnsi="Symbol" w:hint="default"/>
      </w:rPr>
    </w:lvl>
    <w:lvl w:ilvl="6" w:tplc="11FEB9EA" w:tentative="1">
      <w:start w:val="1"/>
      <w:numFmt w:val="bullet"/>
      <w:lvlText w:val=""/>
      <w:lvlJc w:val="left"/>
      <w:pPr>
        <w:tabs>
          <w:tab w:val="num" w:pos="4680"/>
        </w:tabs>
        <w:ind w:left="4680" w:hanging="360"/>
      </w:pPr>
      <w:rPr>
        <w:rFonts w:ascii="Symbol" w:hAnsi="Symbol" w:hint="default"/>
      </w:rPr>
    </w:lvl>
    <w:lvl w:ilvl="7" w:tplc="E4703300" w:tentative="1">
      <w:start w:val="1"/>
      <w:numFmt w:val="bullet"/>
      <w:lvlText w:val=""/>
      <w:lvlJc w:val="left"/>
      <w:pPr>
        <w:tabs>
          <w:tab w:val="num" w:pos="5400"/>
        </w:tabs>
        <w:ind w:left="5400" w:hanging="360"/>
      </w:pPr>
      <w:rPr>
        <w:rFonts w:ascii="Symbol" w:hAnsi="Symbol" w:hint="default"/>
      </w:rPr>
    </w:lvl>
    <w:lvl w:ilvl="8" w:tplc="13F29CA2" w:tentative="1">
      <w:start w:val="1"/>
      <w:numFmt w:val="bullet"/>
      <w:lvlText w:val=""/>
      <w:lvlJc w:val="left"/>
      <w:pPr>
        <w:tabs>
          <w:tab w:val="num" w:pos="6120"/>
        </w:tabs>
        <w:ind w:left="6120" w:hanging="360"/>
      </w:pPr>
      <w:rPr>
        <w:rFonts w:ascii="Symbol" w:hAnsi="Symbol" w:hint="default"/>
      </w:rPr>
    </w:lvl>
  </w:abstractNum>
  <w:abstractNum w:abstractNumId="25">
    <w:nsid w:val="780F2BD4"/>
    <w:multiLevelType w:val="hybridMultilevel"/>
    <w:tmpl w:val="25627ED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8DC53F8"/>
    <w:multiLevelType w:val="hybridMultilevel"/>
    <w:tmpl w:val="3E82705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C81241C"/>
    <w:multiLevelType w:val="hybridMultilevel"/>
    <w:tmpl w:val="0AB4175A"/>
    <w:lvl w:ilvl="0" w:tplc="F294E0A0">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FD5F05"/>
    <w:multiLevelType w:val="hybridMultilevel"/>
    <w:tmpl w:val="31E474F4"/>
    <w:lvl w:ilvl="0" w:tplc="3C363700">
      <w:start w:val="1"/>
      <w:numFmt w:val="bullet"/>
      <w:lvlText w:val=""/>
      <w:lvlPicBulletId w:val="0"/>
      <w:lvlJc w:val="left"/>
      <w:pPr>
        <w:tabs>
          <w:tab w:val="num" w:pos="360"/>
        </w:tabs>
        <w:ind w:left="360" w:hanging="360"/>
      </w:pPr>
      <w:rPr>
        <w:rFonts w:ascii="Symbol" w:hAnsi="Symbol" w:hint="default"/>
      </w:rPr>
    </w:lvl>
    <w:lvl w:ilvl="1" w:tplc="7FBA93DC" w:tentative="1">
      <w:start w:val="1"/>
      <w:numFmt w:val="bullet"/>
      <w:lvlText w:val=""/>
      <w:lvlJc w:val="left"/>
      <w:pPr>
        <w:tabs>
          <w:tab w:val="num" w:pos="1080"/>
        </w:tabs>
        <w:ind w:left="1080" w:hanging="360"/>
      </w:pPr>
      <w:rPr>
        <w:rFonts w:ascii="Symbol" w:hAnsi="Symbol" w:hint="default"/>
      </w:rPr>
    </w:lvl>
    <w:lvl w:ilvl="2" w:tplc="C67AAA68" w:tentative="1">
      <w:start w:val="1"/>
      <w:numFmt w:val="bullet"/>
      <w:lvlText w:val=""/>
      <w:lvlJc w:val="left"/>
      <w:pPr>
        <w:tabs>
          <w:tab w:val="num" w:pos="1800"/>
        </w:tabs>
        <w:ind w:left="1800" w:hanging="360"/>
      </w:pPr>
      <w:rPr>
        <w:rFonts w:ascii="Symbol" w:hAnsi="Symbol" w:hint="default"/>
      </w:rPr>
    </w:lvl>
    <w:lvl w:ilvl="3" w:tplc="D45078E0" w:tentative="1">
      <w:start w:val="1"/>
      <w:numFmt w:val="bullet"/>
      <w:lvlText w:val=""/>
      <w:lvlJc w:val="left"/>
      <w:pPr>
        <w:tabs>
          <w:tab w:val="num" w:pos="2520"/>
        </w:tabs>
        <w:ind w:left="2520" w:hanging="360"/>
      </w:pPr>
      <w:rPr>
        <w:rFonts w:ascii="Symbol" w:hAnsi="Symbol" w:hint="default"/>
      </w:rPr>
    </w:lvl>
    <w:lvl w:ilvl="4" w:tplc="C23061B4" w:tentative="1">
      <w:start w:val="1"/>
      <w:numFmt w:val="bullet"/>
      <w:lvlText w:val=""/>
      <w:lvlJc w:val="left"/>
      <w:pPr>
        <w:tabs>
          <w:tab w:val="num" w:pos="3240"/>
        </w:tabs>
        <w:ind w:left="3240" w:hanging="360"/>
      </w:pPr>
      <w:rPr>
        <w:rFonts w:ascii="Symbol" w:hAnsi="Symbol" w:hint="default"/>
      </w:rPr>
    </w:lvl>
    <w:lvl w:ilvl="5" w:tplc="951012FE" w:tentative="1">
      <w:start w:val="1"/>
      <w:numFmt w:val="bullet"/>
      <w:lvlText w:val=""/>
      <w:lvlJc w:val="left"/>
      <w:pPr>
        <w:tabs>
          <w:tab w:val="num" w:pos="3960"/>
        </w:tabs>
        <w:ind w:left="3960" w:hanging="360"/>
      </w:pPr>
      <w:rPr>
        <w:rFonts w:ascii="Symbol" w:hAnsi="Symbol" w:hint="default"/>
      </w:rPr>
    </w:lvl>
    <w:lvl w:ilvl="6" w:tplc="D6B8000E" w:tentative="1">
      <w:start w:val="1"/>
      <w:numFmt w:val="bullet"/>
      <w:lvlText w:val=""/>
      <w:lvlJc w:val="left"/>
      <w:pPr>
        <w:tabs>
          <w:tab w:val="num" w:pos="4680"/>
        </w:tabs>
        <w:ind w:left="4680" w:hanging="360"/>
      </w:pPr>
      <w:rPr>
        <w:rFonts w:ascii="Symbol" w:hAnsi="Symbol" w:hint="default"/>
      </w:rPr>
    </w:lvl>
    <w:lvl w:ilvl="7" w:tplc="7F8808D4" w:tentative="1">
      <w:start w:val="1"/>
      <w:numFmt w:val="bullet"/>
      <w:lvlText w:val=""/>
      <w:lvlJc w:val="left"/>
      <w:pPr>
        <w:tabs>
          <w:tab w:val="num" w:pos="5400"/>
        </w:tabs>
        <w:ind w:left="5400" w:hanging="360"/>
      </w:pPr>
      <w:rPr>
        <w:rFonts w:ascii="Symbol" w:hAnsi="Symbol" w:hint="default"/>
      </w:rPr>
    </w:lvl>
    <w:lvl w:ilvl="8" w:tplc="0130EBC8" w:tentative="1">
      <w:start w:val="1"/>
      <w:numFmt w:val="bullet"/>
      <w:lvlText w:val=""/>
      <w:lvlJc w:val="left"/>
      <w:pPr>
        <w:tabs>
          <w:tab w:val="num" w:pos="6120"/>
        </w:tabs>
        <w:ind w:left="6120" w:hanging="360"/>
      </w:pPr>
      <w:rPr>
        <w:rFonts w:ascii="Symbol" w:hAnsi="Symbol" w:hint="default"/>
      </w:rPr>
    </w:lvl>
  </w:abstractNum>
  <w:num w:numId="1">
    <w:abstractNumId w:val="17"/>
  </w:num>
  <w:num w:numId="2">
    <w:abstractNumId w:val="10"/>
  </w:num>
  <w:num w:numId="3">
    <w:abstractNumId w:val="2"/>
  </w:num>
  <w:num w:numId="4">
    <w:abstractNumId w:val="21"/>
  </w:num>
  <w:num w:numId="5">
    <w:abstractNumId w:val="12"/>
  </w:num>
  <w:num w:numId="6">
    <w:abstractNumId w:val="7"/>
  </w:num>
  <w:num w:numId="7">
    <w:abstractNumId w:val="20"/>
  </w:num>
  <w:num w:numId="8">
    <w:abstractNumId w:val="16"/>
  </w:num>
  <w:num w:numId="9">
    <w:abstractNumId w:val="22"/>
  </w:num>
  <w:num w:numId="10">
    <w:abstractNumId w:val="28"/>
  </w:num>
  <w:num w:numId="11">
    <w:abstractNumId w:val="3"/>
  </w:num>
  <w:num w:numId="12">
    <w:abstractNumId w:val="24"/>
  </w:num>
  <w:num w:numId="13">
    <w:abstractNumId w:val="11"/>
  </w:num>
  <w:num w:numId="14">
    <w:abstractNumId w:val="8"/>
  </w:num>
  <w:num w:numId="15">
    <w:abstractNumId w:val="13"/>
  </w:num>
  <w:num w:numId="16">
    <w:abstractNumId w:val="14"/>
  </w:num>
  <w:num w:numId="17">
    <w:abstractNumId w:val="27"/>
  </w:num>
  <w:num w:numId="18">
    <w:abstractNumId w:val="9"/>
  </w:num>
  <w:num w:numId="19">
    <w:abstractNumId w:val="26"/>
  </w:num>
  <w:num w:numId="20">
    <w:abstractNumId w:val="19"/>
  </w:num>
  <w:num w:numId="21">
    <w:abstractNumId w:val="25"/>
  </w:num>
  <w:num w:numId="22">
    <w:abstractNumId w:val="4"/>
  </w:num>
  <w:num w:numId="23">
    <w:abstractNumId w:val="5"/>
  </w:num>
  <w:num w:numId="24">
    <w:abstractNumId w:val="23"/>
  </w:num>
  <w:num w:numId="25">
    <w:abstractNumId w:val="15"/>
  </w:num>
  <w:num w:numId="26">
    <w:abstractNumId w:val="1"/>
  </w:num>
  <w:num w:numId="27">
    <w:abstractNumId w:val="0"/>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06"/>
    <w:rsid w:val="00065815"/>
    <w:rsid w:val="00072749"/>
    <w:rsid w:val="000A1520"/>
    <w:rsid w:val="000B02D8"/>
    <w:rsid w:val="000D4012"/>
    <w:rsid w:val="001054FE"/>
    <w:rsid w:val="00273023"/>
    <w:rsid w:val="002B1F10"/>
    <w:rsid w:val="002F5F83"/>
    <w:rsid w:val="0037084B"/>
    <w:rsid w:val="0039785E"/>
    <w:rsid w:val="00407D71"/>
    <w:rsid w:val="00417D06"/>
    <w:rsid w:val="004D5057"/>
    <w:rsid w:val="0059028F"/>
    <w:rsid w:val="00622551"/>
    <w:rsid w:val="006266EE"/>
    <w:rsid w:val="00650147"/>
    <w:rsid w:val="007D1096"/>
    <w:rsid w:val="00876337"/>
    <w:rsid w:val="009557EA"/>
    <w:rsid w:val="00A030A5"/>
    <w:rsid w:val="00A20246"/>
    <w:rsid w:val="00A35462"/>
    <w:rsid w:val="00C4535C"/>
    <w:rsid w:val="00CA43FE"/>
    <w:rsid w:val="00DD6235"/>
    <w:rsid w:val="00E5064D"/>
    <w:rsid w:val="00EB3261"/>
    <w:rsid w:val="00FA0F95"/>
    <w:rsid w:val="00FD05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5462"/>
    <w:rPr>
      <w:color w:val="0000FF"/>
      <w:u w:val="single"/>
    </w:rPr>
  </w:style>
  <w:style w:type="paragraph" w:styleId="Paragraphedeliste">
    <w:name w:val="List Paragraph"/>
    <w:basedOn w:val="Normal"/>
    <w:uiPriority w:val="99"/>
    <w:qFormat/>
    <w:rsid w:val="00A35462"/>
    <w:pPr>
      <w:ind w:left="720"/>
      <w:contextualSpacing/>
    </w:pPr>
    <w:rPr>
      <w:rFonts w:eastAsiaTheme="minorEastAsia"/>
      <w:lang w:eastAsia="fr-CA"/>
    </w:rPr>
  </w:style>
  <w:style w:type="paragraph" w:styleId="En-tte">
    <w:name w:val="header"/>
    <w:basedOn w:val="Normal"/>
    <w:link w:val="En-tteCar"/>
    <w:uiPriority w:val="99"/>
    <w:unhideWhenUsed/>
    <w:rsid w:val="00A35462"/>
    <w:pPr>
      <w:tabs>
        <w:tab w:val="center" w:pos="4320"/>
        <w:tab w:val="right" w:pos="8640"/>
      </w:tabs>
      <w:spacing w:after="0" w:line="240" w:lineRule="auto"/>
    </w:pPr>
    <w:rPr>
      <w:rFonts w:eastAsiaTheme="minorEastAsia"/>
      <w:lang w:eastAsia="fr-CA"/>
    </w:rPr>
  </w:style>
  <w:style w:type="character" w:customStyle="1" w:styleId="En-tteCar">
    <w:name w:val="En-tête Car"/>
    <w:basedOn w:val="Policepardfaut"/>
    <w:link w:val="En-tte"/>
    <w:uiPriority w:val="99"/>
    <w:rsid w:val="00A35462"/>
    <w:rPr>
      <w:rFonts w:eastAsiaTheme="minorEastAsia"/>
      <w:lang w:eastAsia="fr-CA"/>
    </w:rPr>
  </w:style>
  <w:style w:type="paragraph" w:styleId="Pieddepage">
    <w:name w:val="footer"/>
    <w:basedOn w:val="Normal"/>
    <w:link w:val="PieddepageCar"/>
    <w:uiPriority w:val="99"/>
    <w:unhideWhenUsed/>
    <w:rsid w:val="00A35462"/>
    <w:pPr>
      <w:tabs>
        <w:tab w:val="center" w:pos="4320"/>
        <w:tab w:val="right" w:pos="8640"/>
      </w:tabs>
      <w:spacing w:after="0" w:line="240" w:lineRule="auto"/>
    </w:pPr>
    <w:rPr>
      <w:rFonts w:eastAsiaTheme="minorEastAsia"/>
      <w:lang w:eastAsia="fr-CA"/>
    </w:rPr>
  </w:style>
  <w:style w:type="character" w:customStyle="1" w:styleId="PieddepageCar">
    <w:name w:val="Pied de page Car"/>
    <w:basedOn w:val="Policepardfaut"/>
    <w:link w:val="Pieddepage"/>
    <w:uiPriority w:val="99"/>
    <w:rsid w:val="00A35462"/>
    <w:rPr>
      <w:rFonts w:eastAsiaTheme="minorEastAsia"/>
      <w:lang w:eastAsia="fr-CA"/>
    </w:rPr>
  </w:style>
  <w:style w:type="table" w:styleId="Grilledutableau">
    <w:name w:val="Table Grid"/>
    <w:basedOn w:val="TableauNormal"/>
    <w:uiPriority w:val="59"/>
    <w:rsid w:val="00A35462"/>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semiHidden/>
    <w:rsid w:val="00A35462"/>
    <w:rPr>
      <w:rFonts w:ascii="Calibri" w:eastAsia="Calibri" w:hAnsi="Calibri" w:cs="Times New Roman"/>
      <w:sz w:val="20"/>
      <w:szCs w:val="20"/>
      <w:lang w:eastAsia="fr-CA"/>
    </w:rPr>
  </w:style>
  <w:style w:type="character" w:customStyle="1" w:styleId="CommentaireCar">
    <w:name w:val="Commentaire Car"/>
    <w:basedOn w:val="Policepardfaut"/>
    <w:link w:val="Commentaire"/>
    <w:uiPriority w:val="99"/>
    <w:semiHidden/>
    <w:rsid w:val="00A35462"/>
    <w:rPr>
      <w:rFonts w:ascii="Calibri" w:eastAsia="Calibri" w:hAnsi="Calibri" w:cs="Times New Roman"/>
      <w:sz w:val="20"/>
      <w:szCs w:val="20"/>
      <w:lang w:eastAsia="fr-CA"/>
    </w:rPr>
  </w:style>
  <w:style w:type="paragraph" w:styleId="Notedebasdepage">
    <w:name w:val="footnote text"/>
    <w:basedOn w:val="Normal"/>
    <w:link w:val="NotedebasdepageCar"/>
    <w:uiPriority w:val="99"/>
    <w:semiHidden/>
    <w:rsid w:val="00A35462"/>
    <w:pPr>
      <w:spacing w:after="0" w:line="240" w:lineRule="auto"/>
    </w:pPr>
    <w:rPr>
      <w:rFonts w:ascii="Calibri" w:eastAsia="Calibri" w:hAnsi="Calibri" w:cs="Times New Roman"/>
      <w:sz w:val="20"/>
      <w:szCs w:val="20"/>
      <w:lang w:eastAsia="fr-CA"/>
    </w:rPr>
  </w:style>
  <w:style w:type="character" w:customStyle="1" w:styleId="NotedebasdepageCar">
    <w:name w:val="Note de bas de page Car"/>
    <w:basedOn w:val="Policepardfaut"/>
    <w:link w:val="Notedebasdepage"/>
    <w:uiPriority w:val="99"/>
    <w:semiHidden/>
    <w:rsid w:val="00A35462"/>
    <w:rPr>
      <w:rFonts w:ascii="Calibri" w:eastAsia="Calibri" w:hAnsi="Calibri" w:cs="Times New Roman"/>
      <w:sz w:val="20"/>
      <w:szCs w:val="20"/>
      <w:lang w:eastAsia="fr-CA"/>
    </w:rPr>
  </w:style>
  <w:style w:type="character" w:styleId="Appelnotedebasdep">
    <w:name w:val="footnote reference"/>
    <w:basedOn w:val="Policepardfaut"/>
    <w:uiPriority w:val="99"/>
    <w:semiHidden/>
    <w:rsid w:val="00A35462"/>
    <w:rPr>
      <w:rFonts w:cs="Times New Roman"/>
      <w:vertAlign w:val="superscript"/>
    </w:rPr>
  </w:style>
  <w:style w:type="paragraph" w:styleId="Textedebulles">
    <w:name w:val="Balloon Text"/>
    <w:basedOn w:val="Normal"/>
    <w:link w:val="TextedebullesCar"/>
    <w:uiPriority w:val="99"/>
    <w:semiHidden/>
    <w:unhideWhenUsed/>
    <w:rsid w:val="00A354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5462"/>
    <w:rPr>
      <w:color w:val="0000FF"/>
      <w:u w:val="single"/>
    </w:rPr>
  </w:style>
  <w:style w:type="paragraph" w:styleId="Paragraphedeliste">
    <w:name w:val="List Paragraph"/>
    <w:basedOn w:val="Normal"/>
    <w:uiPriority w:val="99"/>
    <w:qFormat/>
    <w:rsid w:val="00A35462"/>
    <w:pPr>
      <w:ind w:left="720"/>
      <w:contextualSpacing/>
    </w:pPr>
    <w:rPr>
      <w:rFonts w:eastAsiaTheme="minorEastAsia"/>
      <w:lang w:eastAsia="fr-CA"/>
    </w:rPr>
  </w:style>
  <w:style w:type="paragraph" w:styleId="En-tte">
    <w:name w:val="header"/>
    <w:basedOn w:val="Normal"/>
    <w:link w:val="En-tteCar"/>
    <w:uiPriority w:val="99"/>
    <w:unhideWhenUsed/>
    <w:rsid w:val="00A35462"/>
    <w:pPr>
      <w:tabs>
        <w:tab w:val="center" w:pos="4320"/>
        <w:tab w:val="right" w:pos="8640"/>
      </w:tabs>
      <w:spacing w:after="0" w:line="240" w:lineRule="auto"/>
    </w:pPr>
    <w:rPr>
      <w:rFonts w:eastAsiaTheme="minorEastAsia"/>
      <w:lang w:eastAsia="fr-CA"/>
    </w:rPr>
  </w:style>
  <w:style w:type="character" w:customStyle="1" w:styleId="En-tteCar">
    <w:name w:val="En-tête Car"/>
    <w:basedOn w:val="Policepardfaut"/>
    <w:link w:val="En-tte"/>
    <w:uiPriority w:val="99"/>
    <w:rsid w:val="00A35462"/>
    <w:rPr>
      <w:rFonts w:eastAsiaTheme="minorEastAsia"/>
      <w:lang w:eastAsia="fr-CA"/>
    </w:rPr>
  </w:style>
  <w:style w:type="paragraph" w:styleId="Pieddepage">
    <w:name w:val="footer"/>
    <w:basedOn w:val="Normal"/>
    <w:link w:val="PieddepageCar"/>
    <w:uiPriority w:val="99"/>
    <w:unhideWhenUsed/>
    <w:rsid w:val="00A35462"/>
    <w:pPr>
      <w:tabs>
        <w:tab w:val="center" w:pos="4320"/>
        <w:tab w:val="right" w:pos="8640"/>
      </w:tabs>
      <w:spacing w:after="0" w:line="240" w:lineRule="auto"/>
    </w:pPr>
    <w:rPr>
      <w:rFonts w:eastAsiaTheme="minorEastAsia"/>
      <w:lang w:eastAsia="fr-CA"/>
    </w:rPr>
  </w:style>
  <w:style w:type="character" w:customStyle="1" w:styleId="PieddepageCar">
    <w:name w:val="Pied de page Car"/>
    <w:basedOn w:val="Policepardfaut"/>
    <w:link w:val="Pieddepage"/>
    <w:uiPriority w:val="99"/>
    <w:rsid w:val="00A35462"/>
    <w:rPr>
      <w:rFonts w:eastAsiaTheme="minorEastAsia"/>
      <w:lang w:eastAsia="fr-CA"/>
    </w:rPr>
  </w:style>
  <w:style w:type="table" w:styleId="Grilledutableau">
    <w:name w:val="Table Grid"/>
    <w:basedOn w:val="TableauNormal"/>
    <w:uiPriority w:val="59"/>
    <w:rsid w:val="00A35462"/>
    <w:pPr>
      <w:spacing w:after="0" w:line="240" w:lineRule="auto"/>
    </w:pPr>
    <w:rPr>
      <w:rFonts w:eastAsiaTheme="minorEastAsia"/>
      <w:lang w:eastAsia="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semiHidden/>
    <w:rsid w:val="00A35462"/>
    <w:rPr>
      <w:rFonts w:ascii="Calibri" w:eastAsia="Calibri" w:hAnsi="Calibri" w:cs="Times New Roman"/>
      <w:sz w:val="20"/>
      <w:szCs w:val="20"/>
      <w:lang w:eastAsia="fr-CA"/>
    </w:rPr>
  </w:style>
  <w:style w:type="character" w:customStyle="1" w:styleId="CommentaireCar">
    <w:name w:val="Commentaire Car"/>
    <w:basedOn w:val="Policepardfaut"/>
    <w:link w:val="Commentaire"/>
    <w:uiPriority w:val="99"/>
    <w:semiHidden/>
    <w:rsid w:val="00A35462"/>
    <w:rPr>
      <w:rFonts w:ascii="Calibri" w:eastAsia="Calibri" w:hAnsi="Calibri" w:cs="Times New Roman"/>
      <w:sz w:val="20"/>
      <w:szCs w:val="20"/>
      <w:lang w:eastAsia="fr-CA"/>
    </w:rPr>
  </w:style>
  <w:style w:type="paragraph" w:styleId="Notedebasdepage">
    <w:name w:val="footnote text"/>
    <w:basedOn w:val="Normal"/>
    <w:link w:val="NotedebasdepageCar"/>
    <w:uiPriority w:val="99"/>
    <w:semiHidden/>
    <w:rsid w:val="00A35462"/>
    <w:pPr>
      <w:spacing w:after="0" w:line="240" w:lineRule="auto"/>
    </w:pPr>
    <w:rPr>
      <w:rFonts w:ascii="Calibri" w:eastAsia="Calibri" w:hAnsi="Calibri" w:cs="Times New Roman"/>
      <w:sz w:val="20"/>
      <w:szCs w:val="20"/>
      <w:lang w:eastAsia="fr-CA"/>
    </w:rPr>
  </w:style>
  <w:style w:type="character" w:customStyle="1" w:styleId="NotedebasdepageCar">
    <w:name w:val="Note de bas de page Car"/>
    <w:basedOn w:val="Policepardfaut"/>
    <w:link w:val="Notedebasdepage"/>
    <w:uiPriority w:val="99"/>
    <w:semiHidden/>
    <w:rsid w:val="00A35462"/>
    <w:rPr>
      <w:rFonts w:ascii="Calibri" w:eastAsia="Calibri" w:hAnsi="Calibri" w:cs="Times New Roman"/>
      <w:sz w:val="20"/>
      <w:szCs w:val="20"/>
      <w:lang w:eastAsia="fr-CA"/>
    </w:rPr>
  </w:style>
  <w:style w:type="character" w:styleId="Appelnotedebasdep">
    <w:name w:val="footnote reference"/>
    <w:basedOn w:val="Policepardfaut"/>
    <w:uiPriority w:val="99"/>
    <w:semiHidden/>
    <w:rsid w:val="00A35462"/>
    <w:rPr>
      <w:rFonts w:cs="Times New Roman"/>
      <w:vertAlign w:val="superscript"/>
    </w:rPr>
  </w:style>
  <w:style w:type="paragraph" w:styleId="Textedebulles">
    <w:name w:val="Balloon Text"/>
    <w:basedOn w:val="Normal"/>
    <w:link w:val="TextedebullesCar"/>
    <w:uiPriority w:val="99"/>
    <w:semiHidden/>
    <w:unhideWhenUsed/>
    <w:rsid w:val="00A354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5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anningchrr.com/feuillets" TargetMode="External"/><Relationship Id="rId18" Type="http://schemas.microsoft.com/office/2007/relationships/hdphoto" Target="media/hdphoto1.wdp"/><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hyperlink" Target="http://www.masexualite.ca"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0.w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ljeunes.com/informe-toi/sexualite/contraceptio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ecoleensante.inspq.qc.ca/Data/Sites/1/SharedFiles/mosaik/a6203_bulletin17_ep4.pdf"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BD5A2-64C1-494C-A903-40C53FB7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3814</Words>
  <Characters>20979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Marie1</dc:creator>
  <cp:keywords/>
  <dc:description/>
  <cp:lastModifiedBy>Marie1</cp:lastModifiedBy>
  <cp:revision>28</cp:revision>
  <dcterms:created xsi:type="dcterms:W3CDTF">2014-10-09T19:44:00Z</dcterms:created>
  <dcterms:modified xsi:type="dcterms:W3CDTF">2014-10-21T19:31:00Z</dcterms:modified>
</cp:coreProperties>
</file>